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98A" w:rsidRPr="00863FBF" w:rsidRDefault="0052598A" w:rsidP="0052598A">
      <w:pPr>
        <w:pStyle w:val="-"/>
        <w:spacing w:afterLines="30" w:after="108"/>
        <w:rPr>
          <w:rFonts w:ascii="ＭＳ Ｐ明朝" w:eastAsia="ＭＳ Ｐ明朝" w:hAnsi="ＭＳ Ｐ明朝"/>
          <w:sz w:val="36"/>
          <w:szCs w:val="36"/>
        </w:rPr>
      </w:pPr>
      <w:r w:rsidRPr="0052598A">
        <w:rPr>
          <w:rFonts w:ascii="ＭＳ Ｐ明朝" w:eastAsia="ＭＳ Ｐ明朝" w:hAnsi="ＭＳ Ｐ明朝" w:hint="eastAsia"/>
          <w:sz w:val="36"/>
          <w:szCs w:val="36"/>
        </w:rPr>
        <w:t>Ⅰ．5　 そ の 他 の 割 れ</w:t>
      </w:r>
      <w:r w:rsidR="006C4C16">
        <w:rPr>
          <w:rFonts w:ascii="ＭＳ Ｐ明朝" w:eastAsia="ＭＳ Ｐ明朝" w:hAnsi="ＭＳ Ｐ明朝" w:hint="eastAsia"/>
          <w:sz w:val="36"/>
          <w:szCs w:val="36"/>
        </w:rPr>
        <w:t xml:space="preserve"> </w:t>
      </w:r>
      <w:r w:rsidRPr="0052598A">
        <w:rPr>
          <w:rFonts w:ascii="ＭＳ Ｐ明朝" w:eastAsia="ＭＳ Ｐ明朝" w:hAnsi="ＭＳ Ｐ明朝" w:hint="eastAsia"/>
          <w:sz w:val="36"/>
          <w:szCs w:val="36"/>
        </w:rPr>
        <w:t>（Other Cracks）</w:t>
      </w:r>
    </w:p>
    <w:p w:rsidR="0052598A" w:rsidRDefault="0052598A" w:rsidP="0052598A">
      <w:pPr>
        <w:pStyle w:val="-"/>
      </w:pPr>
      <w:r>
        <w:rPr>
          <w:rFonts w:hint="eastAsia"/>
        </w:rPr>
        <w:t>概説（</w:t>
      </w:r>
      <w:r>
        <w:rPr>
          <w:rFonts w:hint="eastAsia"/>
        </w:rPr>
        <w:t>Outline</w:t>
      </w:r>
      <w:r>
        <w:rPr>
          <w:rFonts w:hint="eastAsia"/>
        </w:rPr>
        <w:t>）</w:t>
      </w:r>
    </w:p>
    <w:p w:rsidR="00B162D9" w:rsidRDefault="00B162D9" w:rsidP="00B162D9">
      <w:pPr>
        <w:pStyle w:val="-6"/>
      </w:pPr>
    </w:p>
    <w:p w:rsidR="00706DAB" w:rsidRPr="00706DAB" w:rsidRDefault="00706DAB" w:rsidP="00B162D9">
      <w:pPr>
        <w:pStyle w:val="-6"/>
      </w:pPr>
      <w:r w:rsidRPr="00706DAB">
        <w:rPr>
          <w:rFonts w:hint="eastAsia"/>
        </w:rPr>
        <w:t xml:space="preserve">　高温割れ，低温割れ，ラメラテア，</w:t>
      </w:r>
      <w:r w:rsidRPr="00706DAB">
        <w:rPr>
          <w:rFonts w:hint="eastAsia"/>
        </w:rPr>
        <w:t>SR</w:t>
      </w:r>
      <w:r w:rsidRPr="00706DAB">
        <w:rPr>
          <w:rFonts w:hint="eastAsia"/>
        </w:rPr>
        <w:t>割れ以外の割れとしては，液体金属の脆化割れ，硬化肉盛部の割れ，焼割れなどがあげられる．</w:t>
      </w:r>
    </w:p>
    <w:p w:rsidR="00706DAB" w:rsidRPr="00706DAB" w:rsidRDefault="00706DAB" w:rsidP="00B162D9">
      <w:pPr>
        <w:pStyle w:val="-6"/>
      </w:pPr>
      <w:r w:rsidRPr="00706DAB">
        <w:rPr>
          <w:rFonts w:hint="eastAsia"/>
        </w:rPr>
        <w:t xml:space="preserve">　まず液体金属脆化割れは例えば</w:t>
      </w:r>
      <w:r w:rsidR="00AE1977">
        <w:rPr>
          <w:rFonts w:hint="eastAsia"/>
        </w:rPr>
        <w:t>，</w:t>
      </w:r>
      <w:r w:rsidRPr="00706DAB">
        <w:rPr>
          <w:rFonts w:hint="eastAsia"/>
        </w:rPr>
        <w:t>SUS304</w:t>
      </w:r>
      <w:r w:rsidR="00AE1977">
        <w:rPr>
          <w:rFonts w:hint="eastAsia"/>
        </w:rPr>
        <w:t>，</w:t>
      </w:r>
      <w:r w:rsidRPr="00706DAB">
        <w:rPr>
          <w:rFonts w:hint="eastAsia"/>
        </w:rPr>
        <w:t>316</w:t>
      </w:r>
      <w:r w:rsidRPr="00706DAB">
        <w:rPr>
          <w:rFonts w:hint="eastAsia"/>
        </w:rPr>
        <w:t>などのオーステナイト系ステンレス鋼において，</w:t>
      </w:r>
      <w:r w:rsidRPr="00706DAB">
        <w:rPr>
          <w:rFonts w:hint="eastAsia"/>
        </w:rPr>
        <w:t>Cu</w:t>
      </w:r>
      <w:r w:rsidRPr="00706DAB">
        <w:rPr>
          <w:rFonts w:hint="eastAsia"/>
        </w:rPr>
        <w:t>による液体金属脆化割れが発生することが明らかにされている</w:t>
      </w:r>
      <w:r w:rsidRPr="00AE1977">
        <w:rPr>
          <w:rFonts w:hint="eastAsia"/>
          <w:vertAlign w:val="superscript"/>
        </w:rPr>
        <w:t>1</w:t>
      </w:r>
      <w:r w:rsidRPr="00AE1977">
        <w:rPr>
          <w:rFonts w:hint="eastAsia"/>
          <w:vertAlign w:val="superscript"/>
        </w:rPr>
        <w:t>）</w:t>
      </w:r>
      <w:r w:rsidRPr="00706DAB">
        <w:rPr>
          <w:rFonts w:hint="eastAsia"/>
        </w:rPr>
        <w:t>．この種の割れは明確な結晶粒界割れであり</w:t>
      </w:r>
      <w:r w:rsidRPr="00AE1977">
        <w:rPr>
          <w:rFonts w:hint="eastAsia"/>
          <w:vertAlign w:val="superscript"/>
        </w:rPr>
        <w:t>1</w:t>
      </w:r>
      <w:r w:rsidRPr="00AE1977">
        <w:rPr>
          <w:rFonts w:hint="eastAsia"/>
          <w:vertAlign w:val="superscript"/>
        </w:rPr>
        <w:t>）</w:t>
      </w:r>
      <w:r w:rsidRPr="00706DAB">
        <w:rPr>
          <w:rFonts w:hint="eastAsia"/>
        </w:rPr>
        <w:t>，粒径が大きくなるほど割れ感受性の高まることが報告されている</w:t>
      </w:r>
      <w:r w:rsidRPr="00AE1977">
        <w:rPr>
          <w:rFonts w:hint="eastAsia"/>
          <w:vertAlign w:val="superscript"/>
        </w:rPr>
        <w:t>2</w:t>
      </w:r>
      <w:r w:rsidRPr="00AE1977">
        <w:rPr>
          <w:rFonts w:hint="eastAsia"/>
          <w:vertAlign w:val="superscript"/>
        </w:rPr>
        <w:t>）</w:t>
      </w:r>
      <w:r w:rsidRPr="00706DAB">
        <w:rPr>
          <w:rFonts w:hint="eastAsia"/>
        </w:rPr>
        <w:t>．液体金属脆化の生ずる原因は，液体原子が固体原子間の結合力を低下させるためであると考えられている</w:t>
      </w:r>
      <w:r w:rsidRPr="00AE1977">
        <w:rPr>
          <w:rFonts w:hint="eastAsia"/>
          <w:vertAlign w:val="superscript"/>
        </w:rPr>
        <w:t>3</w:t>
      </w:r>
      <w:r w:rsidRPr="00AE1977">
        <w:rPr>
          <w:rFonts w:hint="eastAsia"/>
          <w:vertAlign w:val="superscript"/>
        </w:rPr>
        <w:t>）</w:t>
      </w:r>
      <w:r w:rsidRPr="00706DAB">
        <w:rPr>
          <w:rFonts w:hint="eastAsia"/>
        </w:rPr>
        <w:t>．</w:t>
      </w:r>
    </w:p>
    <w:p w:rsidR="00706DAB" w:rsidRPr="00706DAB" w:rsidRDefault="00706DAB" w:rsidP="00B162D9">
      <w:pPr>
        <w:pStyle w:val="-6"/>
      </w:pPr>
      <w:r w:rsidRPr="00706DAB">
        <w:rPr>
          <w:rFonts w:hint="eastAsia"/>
        </w:rPr>
        <w:t xml:space="preserve">　</w:t>
      </w:r>
      <w:r w:rsidRPr="00AE1977">
        <w:rPr>
          <w:rStyle w:val="-MSP0"/>
          <w:rFonts w:hint="eastAsia"/>
        </w:rPr>
        <w:t>Fig.1</w:t>
      </w:r>
      <w:r w:rsidR="00AE1977">
        <w:rPr>
          <w:rFonts w:hint="eastAsia"/>
          <w:vertAlign w:val="superscript"/>
        </w:rPr>
        <w:t xml:space="preserve"> </w:t>
      </w:r>
      <w:r w:rsidRPr="00AE1977">
        <w:rPr>
          <w:rFonts w:hint="eastAsia"/>
          <w:vertAlign w:val="superscript"/>
        </w:rPr>
        <w:t>4</w:t>
      </w:r>
      <w:r w:rsidRPr="00AE1977">
        <w:rPr>
          <w:rFonts w:hint="eastAsia"/>
          <w:vertAlign w:val="superscript"/>
        </w:rPr>
        <w:t>）</w:t>
      </w:r>
      <w:r w:rsidRPr="00706DAB">
        <w:rPr>
          <w:rFonts w:hint="eastAsia"/>
        </w:rPr>
        <w:t>は</w:t>
      </w:r>
      <w:r w:rsidRPr="00706DAB">
        <w:rPr>
          <w:rFonts w:hint="eastAsia"/>
        </w:rPr>
        <w:t>Zn</w:t>
      </w:r>
      <w:r w:rsidRPr="00706DAB">
        <w:rPr>
          <w:rFonts w:hint="eastAsia"/>
        </w:rPr>
        <w:t>メッキ軟鋼ボルトを</w:t>
      </w:r>
      <w:r w:rsidRPr="00706DAB">
        <w:rPr>
          <w:rFonts w:hint="eastAsia"/>
        </w:rPr>
        <w:t>SUS304</w:t>
      </w:r>
      <w:r w:rsidRPr="00706DAB">
        <w:rPr>
          <w:rFonts w:hint="eastAsia"/>
        </w:rPr>
        <w:t>に溶接したときに発生した，</w:t>
      </w:r>
      <w:r w:rsidRPr="00706DAB">
        <w:rPr>
          <w:rFonts w:hint="eastAsia"/>
        </w:rPr>
        <w:t>Zn</w:t>
      </w:r>
      <w:r w:rsidRPr="00706DAB">
        <w:rPr>
          <w:rFonts w:hint="eastAsia"/>
        </w:rPr>
        <w:t>による液体金属脆化割れの模式図である．ボルト頭部のすみ肉溶接時に</w:t>
      </w:r>
      <w:r w:rsidR="00AE1977">
        <w:rPr>
          <w:rFonts w:hint="eastAsia"/>
        </w:rPr>
        <w:t>，</w:t>
      </w:r>
      <w:r w:rsidRPr="00706DAB">
        <w:rPr>
          <w:rFonts w:hint="eastAsia"/>
        </w:rPr>
        <w:t>溶融した</w:t>
      </w:r>
      <w:r w:rsidRPr="00706DAB">
        <w:rPr>
          <w:rFonts w:hint="eastAsia"/>
        </w:rPr>
        <w:t>Zn</w:t>
      </w:r>
      <w:r w:rsidRPr="00706DAB">
        <w:rPr>
          <w:rFonts w:hint="eastAsia"/>
        </w:rPr>
        <w:t>により</w:t>
      </w:r>
      <w:r w:rsidRPr="00706DAB">
        <w:rPr>
          <w:rFonts w:hint="eastAsia"/>
        </w:rPr>
        <w:t>SUS304</w:t>
      </w:r>
      <w:r w:rsidRPr="00706DAB">
        <w:rPr>
          <w:rFonts w:hint="eastAsia"/>
        </w:rPr>
        <w:t>に割れが発生している．</w:t>
      </w:r>
    </w:p>
    <w:p w:rsidR="00706DAB" w:rsidRPr="00706DAB" w:rsidRDefault="000C413D" w:rsidP="00B162D9">
      <w:pPr>
        <w:pStyle w:val="-6"/>
      </w:pPr>
      <w:r>
        <w:rPr>
          <w:noProof/>
        </w:rPr>
        <mc:AlternateContent>
          <mc:Choice Requires="wps">
            <w:drawing>
              <wp:anchor distT="0" distB="0" distL="114300" distR="114300" simplePos="0" relativeHeight="251659264" behindDoc="0" locked="0" layoutInCell="1" allowOverlap="1">
                <wp:simplePos x="0" y="0"/>
                <wp:positionH relativeFrom="column">
                  <wp:posOffset>2155825</wp:posOffset>
                </wp:positionH>
                <wp:positionV relativeFrom="page">
                  <wp:posOffset>6963410</wp:posOffset>
                </wp:positionV>
                <wp:extent cx="3458845" cy="437515"/>
                <wp:effectExtent l="0" t="0" r="8255" b="0"/>
                <wp:wrapTopAndBottom/>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437515"/>
                        </a:xfrm>
                        <a:prstGeom prst="rect">
                          <a:avLst/>
                        </a:prstGeom>
                        <a:noFill/>
                        <a:ln w="9525">
                          <a:noFill/>
                          <a:miter lim="800000"/>
                          <a:headEnd/>
                          <a:tailEnd/>
                        </a:ln>
                      </wps:spPr>
                      <wps:txbx>
                        <w:txbxContent>
                          <w:p w:rsidR="00931BEA" w:rsidRPr="005D3F65" w:rsidRDefault="009058A5" w:rsidP="00931BEA">
                            <w:pPr>
                              <w:pStyle w:val="Fig"/>
                            </w:pPr>
                            <w:r w:rsidRPr="002A00DB">
                              <w:rPr>
                                <w:rStyle w:val="FigMSP"/>
                                <w:rFonts w:hint="eastAsia"/>
                              </w:rPr>
                              <w:t>Fig.2</w:t>
                            </w:r>
                            <w:r w:rsidRPr="00706DAB">
                              <w:rPr>
                                <w:rFonts w:hint="eastAsia"/>
                              </w:rPr>
                              <w:t xml:space="preserve">　染色浸透試験結果</w:t>
                            </w:r>
                          </w:p>
                        </w:txbxContent>
                      </wps:txbx>
                      <wps:bodyPr rot="0" vert="horz" wrap="square" lIns="0" tIns="108000" rIns="0" bIns="180000" anchor="t" anchorCtr="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9.75pt;margin-top:548.3pt;width:272.35pt;height:34.45pt;z-index:2516797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" filled="f" stroked="f">
                <v:textbox style="mso-fit-shape-to-text:t" inset="0,3mm,0,5mm">
                  <w:txbxContent>
                    <w:p w:rsidR="00931BEA" w:rsidRPr="005D3F65" w:rsidRDefault="009058A5" w:rsidP="00931BEA">
                      <w:pPr>
                        <w:pStyle w:val="Fig"/>
                        <w:rPr>
                          <w:rFonts w:hint="eastAsia"/>
                        </w:rPr>
                      </w:pPr>
                      <w:r w:rsidRPr="002A00DB">
                        <w:rPr>
                          <w:rStyle w:val="FigMSP"/>
                          <w:rFonts w:hint="eastAsia"/>
                        </w:rPr>
                        <w:t>Fig.2</w:t>
                      </w:r>
                      <w:r w:rsidRPr="00706DAB">
                        <w:rPr>
                          <w:rFonts w:hint="eastAsia"/>
                        </w:rPr>
                        <w:t xml:space="preserve">　染色浸透試験結果</w:t>
                      </w:r>
                    </w:p>
                  </w:txbxContent>
                </v:textbox>
                <w10:wrap type="topAndBottom"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3921125</wp:posOffset>
                </wp:positionH>
                <wp:positionV relativeFrom="page">
                  <wp:posOffset>6510020</wp:posOffset>
                </wp:positionV>
                <wp:extent cx="1694180" cy="437515"/>
                <wp:effectExtent l="0" t="0" r="1270" b="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437515"/>
                        </a:xfrm>
                        <a:prstGeom prst="rect">
                          <a:avLst/>
                        </a:prstGeom>
                        <a:noFill/>
                        <a:ln w="9525">
                          <a:noFill/>
                          <a:miter lim="800000"/>
                          <a:headEnd/>
                          <a:tailEnd/>
                        </a:ln>
                      </wps:spPr>
                      <wps:txbx>
                        <w:txbxContent>
                          <w:p w:rsidR="00931BEA" w:rsidRPr="005D3F65" w:rsidRDefault="009058A5" w:rsidP="00931BEA">
                            <w:pPr>
                              <w:pStyle w:val="Fig"/>
                            </w:pPr>
                            <w:r w:rsidRPr="00706DAB">
                              <w:rPr>
                                <w:rFonts w:hint="eastAsia"/>
                              </w:rPr>
                              <w:t>(b)</w:t>
                            </w:r>
                            <w:r>
                              <w:rPr>
                                <w:rFonts w:hint="eastAsia"/>
                              </w:rPr>
                              <w:t xml:space="preserve"> </w:t>
                            </w:r>
                            <w:r w:rsidRPr="00706DAB">
                              <w:rPr>
                                <w:rFonts w:hint="eastAsia"/>
                              </w:rPr>
                              <w:t>裏面側</w:t>
                            </w:r>
                          </w:p>
                        </w:txbxContent>
                      </wps:txbx>
                      <wps:bodyPr rot="0" vert="horz" wrap="square" lIns="0" tIns="108000" rIns="0" bIns="180000" anchor="t" anchorCtr="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308.75pt;margin-top:512.6pt;width:133.4pt;height:34.45pt;z-index:251675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" filled="f" stroked="f">
                <v:textbox style="mso-fit-shape-to-text:t" inset="0,3mm,0,5mm">
                  <w:txbxContent>
                    <w:p w:rsidR="00931BEA" w:rsidRPr="005D3F65" w:rsidRDefault="009058A5" w:rsidP="00931BEA">
                      <w:pPr>
                        <w:pStyle w:val="Fig"/>
                        <w:rPr>
                          <w:rFonts w:hint="eastAsia"/>
                        </w:rPr>
                      </w:pPr>
                      <w:r w:rsidRPr="00706DAB">
                        <w:rPr>
                          <w:rFonts w:hint="eastAsia"/>
                        </w:rPr>
                        <w:t>(b)</w:t>
                      </w:r>
                      <w:r>
                        <w:rPr>
                          <w:rFonts w:hint="eastAsia"/>
                        </w:rPr>
                        <w:t xml:space="preserve"> </w:t>
                      </w:r>
                      <w:r w:rsidRPr="00706DAB">
                        <w:rPr>
                          <w:rFonts w:hint="eastAsia"/>
                        </w:rPr>
                        <w:t>裏面側</w:t>
                      </w:r>
                    </w:p>
                  </w:txbxContent>
                </v:textbox>
                <w10:wrap type="topAndBottom"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2115820</wp:posOffset>
                </wp:positionH>
                <wp:positionV relativeFrom="page">
                  <wp:posOffset>6510020</wp:posOffset>
                </wp:positionV>
                <wp:extent cx="1678940" cy="437515"/>
                <wp:effectExtent l="0" t="0" r="0" b="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437515"/>
                        </a:xfrm>
                        <a:prstGeom prst="rect">
                          <a:avLst/>
                        </a:prstGeom>
                        <a:noFill/>
                        <a:ln w="9525">
                          <a:noFill/>
                          <a:miter lim="800000"/>
                          <a:headEnd/>
                          <a:tailEnd/>
                        </a:ln>
                      </wps:spPr>
                      <wps:txbx>
                        <w:txbxContent>
                          <w:p w:rsidR="00931BEA" w:rsidRPr="005D3F65" w:rsidRDefault="009058A5" w:rsidP="00931BEA">
                            <w:pPr>
                              <w:pStyle w:val="Fig"/>
                            </w:pPr>
                            <w:r w:rsidRPr="00706DAB">
                              <w:rPr>
                                <w:rFonts w:hint="eastAsia"/>
                              </w:rPr>
                              <w:t>(a)</w:t>
                            </w:r>
                            <w:r>
                              <w:rPr>
                                <w:rFonts w:hint="eastAsia"/>
                              </w:rPr>
                              <w:t xml:space="preserve"> </w:t>
                            </w:r>
                            <w:r w:rsidRPr="00706DAB">
                              <w:rPr>
                                <w:rFonts w:hint="eastAsia"/>
                              </w:rPr>
                              <w:t>表面側</w:t>
                            </w:r>
                          </w:p>
                        </w:txbxContent>
                      </wps:txbx>
                      <wps:bodyPr rot="0" vert="horz" wrap="square" lIns="0" tIns="108000" rIns="0" bIns="180000" anchor="t" anchorCtr="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166.6pt;margin-top:512.6pt;width:132.2pt;height:34.45pt;z-index:2516746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" filled="f" stroked="f">
                <v:textbox style="mso-fit-shape-to-text:t" inset="0,3mm,0,5mm">
                  <w:txbxContent>
                    <w:p w:rsidR="00931BEA" w:rsidRPr="005D3F65" w:rsidRDefault="009058A5" w:rsidP="00931BEA">
                      <w:pPr>
                        <w:pStyle w:val="Fig"/>
                        <w:rPr>
                          <w:rFonts w:hint="eastAsia"/>
                        </w:rPr>
                      </w:pPr>
                      <w:r w:rsidRPr="00706DAB">
                        <w:rPr>
                          <w:rFonts w:hint="eastAsia"/>
                        </w:rPr>
                        <w:t>(a)</w:t>
                      </w:r>
                      <w:r>
                        <w:rPr>
                          <w:rFonts w:hint="eastAsia"/>
                        </w:rPr>
                        <w:t xml:space="preserve"> </w:t>
                      </w:r>
                      <w:r w:rsidRPr="00706DAB">
                        <w:rPr>
                          <w:rFonts w:hint="eastAsia"/>
                        </w:rPr>
                        <w:t>表面側</w:t>
                      </w:r>
                    </w:p>
                  </w:txbxContent>
                </v:textbox>
                <w10:wrap type="topAndBottom" anchory="pag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-213995</wp:posOffset>
                </wp:positionH>
                <wp:positionV relativeFrom="page">
                  <wp:posOffset>6899910</wp:posOffset>
                </wp:positionV>
                <wp:extent cx="2033905" cy="577215"/>
                <wp:effectExtent l="0" t="0" r="4445" b="0"/>
                <wp:wrapTopAndBottom/>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577215"/>
                        </a:xfrm>
                        <a:prstGeom prst="rect">
                          <a:avLst/>
                        </a:prstGeom>
                        <a:noFill/>
                        <a:ln w="9525">
                          <a:noFill/>
                          <a:miter lim="800000"/>
                          <a:headEnd/>
                          <a:tailEnd/>
                        </a:ln>
                      </wps:spPr>
                      <wps:txbx>
                        <w:txbxContent>
                          <w:p w:rsidR="00931BEA" w:rsidRPr="009058A5" w:rsidRDefault="009058A5" w:rsidP="009058A5">
                            <w:pPr>
                              <w:pStyle w:val="Fig"/>
                              <w:ind w:left="517" w:hangingChars="287" w:hanging="517"/>
                              <w:jc w:val="both"/>
                            </w:pPr>
                            <w:r w:rsidRPr="002A00DB">
                              <w:rPr>
                                <w:rStyle w:val="FigMSP"/>
                                <w:rFonts w:hint="eastAsia"/>
                              </w:rPr>
                              <w:t>Fig.1</w:t>
                            </w:r>
                            <w:r w:rsidRPr="00706DAB">
                              <w:rPr>
                                <w:rFonts w:hint="eastAsia"/>
                              </w:rPr>
                              <w:t xml:space="preserve">　</w:t>
                            </w:r>
                            <w:r w:rsidRPr="00706DAB">
                              <w:rPr>
                                <w:rFonts w:hint="eastAsia"/>
                              </w:rPr>
                              <w:t>Zn</w:t>
                            </w:r>
                            <w:r w:rsidRPr="00706DAB">
                              <w:rPr>
                                <w:rFonts w:hint="eastAsia"/>
                              </w:rPr>
                              <w:t>による</w:t>
                            </w:r>
                            <w:r w:rsidRPr="00706DAB">
                              <w:rPr>
                                <w:rFonts w:hint="eastAsia"/>
                              </w:rPr>
                              <w:t>SUS304</w:t>
                            </w:r>
                            <w:r w:rsidRPr="00706DAB">
                              <w:rPr>
                                <w:rFonts w:hint="eastAsia"/>
                              </w:rPr>
                              <w:t>の液体金属脆化割れの模式図</w:t>
                            </w:r>
                          </w:p>
                        </w:txbxContent>
                      </wps:txbx>
                      <wps:bodyPr rot="0" vert="horz" wrap="square" lIns="0" tIns="108000" rIns="0" bIns="180000" anchor="t" anchorCtr="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left:0;text-align:left;margin-left:-16.85pt;margin-top:543.3pt;width:160.15pt;height:45.45pt;z-index:251673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" filled="f" stroked="f">
                <v:textbox style="mso-fit-shape-to-text:t" inset="0,3mm,0,5mm">
                  <w:txbxContent>
                    <w:p w:rsidR="00931BEA" w:rsidRPr="009058A5" w:rsidRDefault="009058A5" w:rsidP="009058A5">
                      <w:pPr>
                        <w:pStyle w:val="Fig"/>
                        <w:ind w:left="517" w:hangingChars="287" w:hanging="517"/>
                        <w:jc w:val="both"/>
                        <w:rPr>
                          <w:rFonts w:hint="eastAsia"/>
                        </w:rPr>
                      </w:pPr>
                      <w:r w:rsidRPr="002A00DB">
                        <w:rPr>
                          <w:rStyle w:val="FigMSP"/>
                          <w:rFonts w:hint="eastAsia"/>
                        </w:rPr>
                        <w:t>Fig.1</w:t>
                      </w:r>
                      <w:r w:rsidRPr="00706DAB">
                        <w:rPr>
                          <w:rFonts w:hint="eastAsia"/>
                        </w:rPr>
                        <w:t xml:space="preserve">　</w:t>
                      </w:r>
                      <w:r w:rsidRPr="00706DAB">
                        <w:rPr>
                          <w:rFonts w:hint="eastAsia"/>
                        </w:rPr>
                        <w:t>Zn</w:t>
                      </w:r>
                      <w:r w:rsidRPr="00706DAB">
                        <w:rPr>
                          <w:rFonts w:hint="eastAsia"/>
                        </w:rPr>
                        <w:t>による</w:t>
                      </w:r>
                      <w:r w:rsidRPr="00706DAB">
                        <w:rPr>
                          <w:rFonts w:hint="eastAsia"/>
                        </w:rPr>
                        <w:t>SUS304</w:t>
                      </w:r>
                      <w:r w:rsidRPr="00706DAB">
                        <w:rPr>
                          <w:rFonts w:hint="eastAsia"/>
                        </w:rPr>
                        <w:t>の液体金属脆化割れの模式図</w:t>
                      </w:r>
                    </w:p>
                  </w:txbxContent>
                </v:textbox>
                <w10:wrap type="topAndBottom" anchory="page"/>
              </v:shape>
            </w:pict>
          </mc:Fallback>
        </mc:AlternateContent>
      </w:r>
      <w:r>
        <w:rPr>
          <w:noProof/>
        </w:rPr>
        <w:drawing>
          <wp:anchor distT="0" distB="0" distL="114300" distR="114300" simplePos="0" relativeHeight="251661312" behindDoc="0" locked="0" layoutInCell="1" allowOverlap="1">
            <wp:simplePos x="0" y="0"/>
            <wp:positionH relativeFrom="column">
              <wp:posOffset>-340360</wp:posOffset>
            </wp:positionH>
            <wp:positionV relativeFrom="page">
              <wp:posOffset>7480300</wp:posOffset>
            </wp:positionV>
            <wp:extent cx="6067425" cy="1814830"/>
            <wp:effectExtent l="0" t="0" r="9525" b="0"/>
            <wp:wrapTopAndBottom/>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81483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2115820</wp:posOffset>
            </wp:positionH>
            <wp:positionV relativeFrom="page">
              <wp:posOffset>5270500</wp:posOffset>
            </wp:positionV>
            <wp:extent cx="1678940" cy="1240155"/>
            <wp:effectExtent l="0" t="0" r="0"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8940" cy="1240155"/>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3921125</wp:posOffset>
            </wp:positionH>
            <wp:positionV relativeFrom="page">
              <wp:posOffset>5111115</wp:posOffset>
            </wp:positionV>
            <wp:extent cx="1694180" cy="1395730"/>
            <wp:effectExtent l="0" t="0" r="1270" b="0"/>
            <wp:wrapTopAndBottom/>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4180" cy="1395730"/>
                    </a:xfrm>
                    <a:prstGeom prst="rect">
                      <a:avLst/>
                    </a:prstGeom>
                  </pic:spPr>
                </pic:pic>
              </a:graphicData>
            </a:graphic>
          </wp:anchor>
        </w:drawing>
      </w:r>
      <w:r>
        <w:rPr>
          <w:noProof/>
        </w:rPr>
        <w:drawing>
          <wp:anchor distT="0" distB="0" distL="114300" distR="114300" simplePos="0" relativeHeight="251657216" behindDoc="0" locked="0" layoutInCell="1" allowOverlap="1">
            <wp:simplePos x="0" y="0"/>
            <wp:positionH relativeFrom="column">
              <wp:posOffset>-213360</wp:posOffset>
            </wp:positionH>
            <wp:positionV relativeFrom="page">
              <wp:posOffset>4824730</wp:posOffset>
            </wp:positionV>
            <wp:extent cx="2141220" cy="2070735"/>
            <wp:effectExtent l="0" t="0" r="0" b="571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1220" cy="207073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column">
                  <wp:posOffset>-340995</wp:posOffset>
                </wp:positionH>
                <wp:positionV relativeFrom="page">
                  <wp:posOffset>9295959</wp:posOffset>
                </wp:positionV>
                <wp:extent cx="6067425" cy="437515"/>
                <wp:effectExtent l="0" t="0" r="9525"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37515"/>
                        </a:xfrm>
                        <a:prstGeom prst="rect">
                          <a:avLst/>
                        </a:prstGeom>
                        <a:noFill/>
                        <a:ln w="9525">
                          <a:noFill/>
                          <a:miter lim="800000"/>
                          <a:headEnd/>
                          <a:tailEnd/>
                        </a:ln>
                      </wps:spPr>
                      <wps:txbx>
                        <w:txbxContent>
                          <w:p w:rsidR="00931BEA" w:rsidRPr="009058A5" w:rsidRDefault="009058A5" w:rsidP="00931BEA">
                            <w:pPr>
                              <w:pStyle w:val="Fig"/>
                            </w:pPr>
                            <w:r w:rsidRPr="002A00DB">
                              <w:rPr>
                                <w:rStyle w:val="FigMSP"/>
                                <w:rFonts w:hint="eastAsia"/>
                              </w:rPr>
                              <w:t>Fig.3</w:t>
                            </w:r>
                            <w:r w:rsidRPr="00706DAB">
                              <w:rPr>
                                <w:rFonts w:hint="eastAsia"/>
                              </w:rPr>
                              <w:t xml:space="preserve">　</w:t>
                            </w:r>
                            <w:r w:rsidRPr="00706DAB">
                              <w:rPr>
                                <w:rFonts w:hint="eastAsia"/>
                              </w:rPr>
                              <w:t>Zn</w:t>
                            </w:r>
                            <w:r w:rsidRPr="00706DAB">
                              <w:rPr>
                                <w:rFonts w:hint="eastAsia"/>
                              </w:rPr>
                              <w:t>による</w:t>
                            </w:r>
                            <w:r w:rsidRPr="00706DAB">
                              <w:rPr>
                                <w:rFonts w:hint="eastAsia"/>
                              </w:rPr>
                              <w:t>SUS304</w:t>
                            </w:r>
                            <w:r w:rsidRPr="00706DAB">
                              <w:rPr>
                                <w:rFonts w:hint="eastAsia"/>
                              </w:rPr>
                              <w:t>の液体金属脆化割れのミクロ組織</w:t>
                            </w:r>
                          </w:p>
                        </w:txbxContent>
                      </wps:txbx>
                      <wps:bodyPr rot="0" vert="horz" wrap="square" lIns="0" tIns="108000" rIns="0" bIns="180000" anchor="t" anchorCtr="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0" type="#_x0000_t202" style="position:absolute;left:0;text-align:left;margin-left:-26.85pt;margin-top:731.95pt;width:477.75pt;height:34.45pt;z-index:2516838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" filled="f" stroked="f">
                <v:textbox style="mso-fit-shape-to-text:t" inset="0,3mm,0,5mm">
                  <w:txbxContent>
                    <w:p w:rsidR="00931BEA" w:rsidRPr="009058A5" w:rsidRDefault="009058A5" w:rsidP="00931BEA">
                      <w:pPr>
                        <w:pStyle w:val="Fig"/>
                        <w:rPr>
                          <w:rFonts w:hint="eastAsia"/>
                        </w:rPr>
                      </w:pPr>
                      <w:r w:rsidRPr="002A00DB">
                        <w:rPr>
                          <w:rStyle w:val="FigMSP"/>
                          <w:rFonts w:hint="eastAsia"/>
                        </w:rPr>
                        <w:t>Fig.3</w:t>
                      </w:r>
                      <w:r w:rsidRPr="00706DAB">
                        <w:rPr>
                          <w:rFonts w:hint="eastAsia"/>
                        </w:rPr>
                        <w:t xml:space="preserve">　</w:t>
                      </w:r>
                      <w:r w:rsidRPr="00706DAB">
                        <w:rPr>
                          <w:rFonts w:hint="eastAsia"/>
                        </w:rPr>
                        <w:t>Zn</w:t>
                      </w:r>
                      <w:r w:rsidRPr="00706DAB">
                        <w:rPr>
                          <w:rFonts w:hint="eastAsia"/>
                        </w:rPr>
                        <w:t>による</w:t>
                      </w:r>
                      <w:r w:rsidRPr="00706DAB">
                        <w:rPr>
                          <w:rFonts w:hint="eastAsia"/>
                        </w:rPr>
                        <w:t>SUS304</w:t>
                      </w:r>
                      <w:r w:rsidRPr="00706DAB">
                        <w:rPr>
                          <w:rFonts w:hint="eastAsia"/>
                        </w:rPr>
                        <w:t>の液体金属脆化割れのミクロ組織</w:t>
                      </w:r>
                    </w:p>
                  </w:txbxContent>
                </v:textbox>
                <w10:wrap type="topAndBottom" anchory="page"/>
              </v:shape>
            </w:pict>
          </mc:Fallback>
        </mc:AlternateContent>
      </w:r>
      <w:r w:rsidR="00706DAB" w:rsidRPr="00706DAB">
        <w:rPr>
          <w:rFonts w:hint="eastAsia"/>
        </w:rPr>
        <w:t xml:space="preserve">　</w:t>
      </w:r>
      <w:r w:rsidR="00706DAB" w:rsidRPr="00AE1977">
        <w:rPr>
          <w:rStyle w:val="-MSP0"/>
          <w:rFonts w:hint="eastAsia"/>
        </w:rPr>
        <w:t>Fig.2</w:t>
      </w:r>
      <w:r w:rsidR="00AE1977">
        <w:rPr>
          <w:rFonts w:hint="eastAsia"/>
          <w:vertAlign w:val="superscript"/>
        </w:rPr>
        <w:t xml:space="preserve"> </w:t>
      </w:r>
      <w:r w:rsidR="00706DAB" w:rsidRPr="00AE1977">
        <w:rPr>
          <w:rFonts w:hint="eastAsia"/>
          <w:vertAlign w:val="superscript"/>
        </w:rPr>
        <w:t>4</w:t>
      </w:r>
      <w:r w:rsidR="00706DAB" w:rsidRPr="00AE1977">
        <w:rPr>
          <w:rFonts w:hint="eastAsia"/>
          <w:vertAlign w:val="superscript"/>
        </w:rPr>
        <w:t>）</w:t>
      </w:r>
      <w:r w:rsidR="00706DAB" w:rsidRPr="00706DAB">
        <w:rPr>
          <w:rFonts w:hint="eastAsia"/>
        </w:rPr>
        <w:t>染色浸透探傷検査の結果で，表面側には割れは認められないが</w:t>
      </w:r>
      <w:r w:rsidR="00AE1977">
        <w:rPr>
          <w:rFonts w:hint="eastAsia"/>
        </w:rPr>
        <w:t>，</w:t>
      </w:r>
      <w:r w:rsidR="00706DAB" w:rsidRPr="00706DAB">
        <w:rPr>
          <w:rFonts w:hint="eastAsia"/>
        </w:rPr>
        <w:t>裏面側ではマク口</w:t>
      </w:r>
      <w:r w:rsidR="00706DAB" w:rsidRPr="00706DAB">
        <w:rPr>
          <w:rFonts w:hint="eastAsia"/>
        </w:rPr>
        <w:lastRenderedPageBreak/>
        <w:t>的な割れが観察される．</w:t>
      </w:r>
    </w:p>
    <w:p w:rsidR="00706DAB" w:rsidRPr="00706DAB" w:rsidRDefault="00706DAB" w:rsidP="00B162D9">
      <w:pPr>
        <w:pStyle w:val="-6"/>
      </w:pPr>
      <w:r w:rsidRPr="00706DAB">
        <w:rPr>
          <w:rFonts w:hint="eastAsia"/>
        </w:rPr>
        <w:t xml:space="preserve">　</w:t>
      </w:r>
      <w:r w:rsidRPr="00427300">
        <w:rPr>
          <w:rStyle w:val="-MSP0"/>
          <w:rFonts w:hint="eastAsia"/>
        </w:rPr>
        <w:t>Fig.3</w:t>
      </w:r>
      <w:r w:rsidR="00502EB8">
        <w:rPr>
          <w:rFonts w:hint="eastAsia"/>
          <w:vertAlign w:val="superscript"/>
        </w:rPr>
        <w:t xml:space="preserve"> </w:t>
      </w:r>
      <w:r w:rsidRPr="00427300">
        <w:rPr>
          <w:rFonts w:hint="eastAsia"/>
          <w:vertAlign w:val="superscript"/>
        </w:rPr>
        <w:t>4</w:t>
      </w:r>
      <w:r w:rsidRPr="00427300">
        <w:rPr>
          <w:rFonts w:hint="eastAsia"/>
          <w:vertAlign w:val="superscript"/>
        </w:rPr>
        <w:t>）</w:t>
      </w:r>
      <w:r w:rsidRPr="00706DAB">
        <w:rPr>
          <w:rFonts w:hint="eastAsia"/>
        </w:rPr>
        <w:t>は</w:t>
      </w:r>
      <w:r w:rsidRPr="00706DAB">
        <w:rPr>
          <w:rFonts w:hint="eastAsia"/>
        </w:rPr>
        <w:t>Zn</w:t>
      </w:r>
      <w:r w:rsidRPr="00706DAB">
        <w:rPr>
          <w:rFonts w:hint="eastAsia"/>
        </w:rPr>
        <w:t>による液体金属脆化割れのミクロ組織である．割れが結晶粒界において発生していることがうかがえる</w:t>
      </w:r>
      <w:r w:rsidR="00A66F94">
        <w:rPr>
          <w:rFonts w:hint="eastAsia"/>
        </w:rPr>
        <w:t>．</w:t>
      </w:r>
      <w:r w:rsidR="00A66F94" w:rsidRPr="00427300">
        <w:rPr>
          <w:rStyle w:val="-MSP0"/>
          <w:rFonts w:hint="eastAsia"/>
        </w:rPr>
        <w:t>Fig</w:t>
      </w:r>
      <w:r w:rsidRPr="00427300">
        <w:rPr>
          <w:rStyle w:val="-MSP0"/>
          <w:rFonts w:hint="eastAsia"/>
        </w:rPr>
        <w:t>.4</w:t>
      </w:r>
      <w:r w:rsidR="00502EB8">
        <w:rPr>
          <w:rFonts w:hint="eastAsia"/>
          <w:vertAlign w:val="superscript"/>
        </w:rPr>
        <w:t xml:space="preserve"> </w:t>
      </w:r>
      <w:r w:rsidRPr="00502EB8">
        <w:rPr>
          <w:rFonts w:hint="eastAsia"/>
          <w:vertAlign w:val="superscript"/>
        </w:rPr>
        <w:t>4</w:t>
      </w:r>
      <w:r w:rsidRPr="00502EB8">
        <w:rPr>
          <w:rFonts w:hint="eastAsia"/>
          <w:vertAlign w:val="superscript"/>
        </w:rPr>
        <w:t>）</w:t>
      </w:r>
      <w:r w:rsidRPr="00706DAB">
        <w:rPr>
          <w:rFonts w:hint="eastAsia"/>
        </w:rPr>
        <w:t>は割れのミクロ破面で</w:t>
      </w:r>
      <w:r w:rsidR="006614FA">
        <w:rPr>
          <w:rFonts w:hint="eastAsia"/>
        </w:rPr>
        <w:t>，</w:t>
      </w:r>
      <w:bookmarkStart w:id="0" w:name="_GoBack"/>
      <w:bookmarkEnd w:id="0"/>
      <w:r w:rsidRPr="00706DAB">
        <w:rPr>
          <w:rFonts w:hint="eastAsia"/>
        </w:rPr>
        <w:t>明瞭な粒界割れの破面を呈している．</w:t>
      </w:r>
    </w:p>
    <w:p w:rsidR="00706DAB" w:rsidRPr="00706DAB" w:rsidRDefault="00706DAB" w:rsidP="00B162D9">
      <w:pPr>
        <w:pStyle w:val="-6"/>
      </w:pPr>
      <w:r w:rsidRPr="00706DAB">
        <w:rPr>
          <w:rFonts w:hint="eastAsia"/>
        </w:rPr>
        <w:t xml:space="preserve">　</w:t>
      </w:r>
      <w:r w:rsidRPr="00427300">
        <w:rPr>
          <w:rStyle w:val="-MSP0"/>
          <w:rFonts w:hint="eastAsia"/>
        </w:rPr>
        <w:t>Fig.5</w:t>
      </w:r>
      <w:r w:rsidR="00502EB8">
        <w:rPr>
          <w:rFonts w:hint="eastAsia"/>
          <w:vertAlign w:val="superscript"/>
        </w:rPr>
        <w:t xml:space="preserve"> </w:t>
      </w:r>
      <w:r w:rsidRPr="00502EB8">
        <w:rPr>
          <w:rFonts w:hint="eastAsia"/>
          <w:vertAlign w:val="superscript"/>
        </w:rPr>
        <w:t>4</w:t>
      </w:r>
      <w:r w:rsidRPr="00502EB8">
        <w:rPr>
          <w:rFonts w:hint="eastAsia"/>
          <w:vertAlign w:val="superscript"/>
        </w:rPr>
        <w:t>）</w:t>
      </w:r>
      <w:r w:rsidRPr="00706DAB">
        <w:rPr>
          <w:rFonts w:hint="eastAsia"/>
        </w:rPr>
        <w:t>は割れの生じた粒界について</w:t>
      </w:r>
      <w:r w:rsidRPr="00706DAB">
        <w:rPr>
          <w:rFonts w:hint="eastAsia"/>
        </w:rPr>
        <w:t>Zn</w:t>
      </w:r>
      <w:r w:rsidRPr="00706DAB">
        <w:rPr>
          <w:rFonts w:hint="eastAsia"/>
        </w:rPr>
        <w:t>の面分析を行なった結果で，</w:t>
      </w:r>
      <w:r w:rsidRPr="00706DAB">
        <w:rPr>
          <w:rFonts w:hint="eastAsia"/>
        </w:rPr>
        <w:t>Zn</w:t>
      </w:r>
      <w:r w:rsidRPr="00706DAB">
        <w:rPr>
          <w:rFonts w:hint="eastAsia"/>
        </w:rPr>
        <w:t>が</w:t>
      </w:r>
      <w:r w:rsidRPr="00706DAB">
        <w:rPr>
          <w:rFonts w:hint="eastAsia"/>
        </w:rPr>
        <w:t>SUS304</w:t>
      </w:r>
      <w:r w:rsidRPr="00706DAB">
        <w:rPr>
          <w:rFonts w:hint="eastAsia"/>
        </w:rPr>
        <w:t>の粒界に浸透した状況が明確に示されている．</w:t>
      </w:r>
    </w:p>
    <w:p w:rsidR="00706DAB" w:rsidRPr="00706DAB" w:rsidRDefault="00706DAB" w:rsidP="00B162D9">
      <w:pPr>
        <w:pStyle w:val="-6"/>
      </w:pPr>
      <w:r w:rsidRPr="00706DAB">
        <w:rPr>
          <w:rFonts w:hint="eastAsia"/>
        </w:rPr>
        <w:t xml:space="preserve">　硬化肉盛部の割れは，予熱あるいは後熱処理条件，溶接施工法などが不適切な場合に発生する割れで，溶接後の冷却過程で生ずる収縮応力を充分に緩和できない場合に発生するものと考えられる．この種の割れは結晶粒界に主に発生するが，粒内においても生ずることがある．</w:t>
      </w:r>
    </w:p>
    <w:p w:rsidR="00706DAB" w:rsidRPr="00706DAB" w:rsidRDefault="00427300" w:rsidP="00B162D9">
      <w:pPr>
        <w:pStyle w:val="-6"/>
      </w:pPr>
      <w:r>
        <w:rPr>
          <w:noProof/>
        </w:rPr>
        <w:drawing>
          <wp:anchor distT="0" distB="0" distL="114300" distR="114300" simplePos="0" relativeHeight="251663360" behindDoc="0" locked="0" layoutInCell="1" allowOverlap="1">
            <wp:simplePos x="0" y="0"/>
            <wp:positionH relativeFrom="column">
              <wp:posOffset>-234950</wp:posOffset>
            </wp:positionH>
            <wp:positionV relativeFrom="paragraph">
              <wp:posOffset>1515745</wp:posOffset>
            </wp:positionV>
            <wp:extent cx="2245995" cy="1758315"/>
            <wp:effectExtent l="0" t="0" r="1905" b="0"/>
            <wp:wrapTopAndBottom/>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25_Fig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5995" cy="1758315"/>
                    </a:xfrm>
                    <a:prstGeom prst="rect">
                      <a:avLst/>
                    </a:prstGeom>
                  </pic:spPr>
                </pic:pic>
              </a:graphicData>
            </a:graphic>
            <wp14:sizeRelH relativeFrom="page">
              <wp14:pctWidth>0</wp14:pctWidth>
            </wp14:sizeRelH>
            <wp14:sizeRelV relativeFrom="page">
              <wp14:pctHeight>0</wp14:pctHeight>
            </wp14:sizeRelV>
          </wp:anchor>
        </w:drawing>
      </w:r>
      <w:r w:rsidRPr="007C3854">
        <w:rPr>
          <w:rStyle w:val="FigMSP"/>
          <w:noProof/>
        </w:rPr>
        <mc:AlternateContent>
          <mc:Choice Requires="wps">
            <w:drawing>
              <wp:anchor distT="45720" distB="45720" distL="114300" distR="114300" simplePos="0" relativeHeight="251652096" behindDoc="0" locked="0" layoutInCell="1" allowOverlap="1" wp14:anchorId="61A08822" wp14:editId="66936055">
                <wp:simplePos x="0" y="0"/>
                <wp:positionH relativeFrom="margin">
                  <wp:posOffset>4034790</wp:posOffset>
                </wp:positionH>
                <wp:positionV relativeFrom="paragraph">
                  <wp:posOffset>3129280</wp:posOffset>
                </wp:positionV>
                <wp:extent cx="1722120" cy="257175"/>
                <wp:effectExtent l="0" t="0" r="11430" b="9525"/>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57175"/>
                        </a:xfrm>
                        <a:prstGeom prst="rect">
                          <a:avLst/>
                        </a:prstGeom>
                        <a:noFill/>
                        <a:ln w="9525">
                          <a:noFill/>
                          <a:miter lim="800000"/>
                          <a:headEnd/>
                          <a:tailEnd/>
                        </a:ln>
                      </wps:spPr>
                      <wps:txbx>
                        <w:txbxContent>
                          <w:p w:rsidR="00931BEA" w:rsidRPr="005D3F65" w:rsidRDefault="001938B6" w:rsidP="00931BEA">
                            <w:pPr>
                              <w:pStyle w:val="Fig"/>
                            </w:pPr>
                            <w:r w:rsidRPr="00706DAB">
                              <w:rPr>
                                <w:rFonts w:hint="eastAsia"/>
                              </w:rPr>
                              <w:t>(b)</w:t>
                            </w:r>
                            <w:r>
                              <w:rPr>
                                <w:rFonts w:hint="eastAsia"/>
                              </w:rPr>
                              <w:t xml:space="preserve"> </w:t>
                            </w:r>
                            <w:r w:rsidRPr="00706DAB">
                              <w:rPr>
                                <w:rFonts w:hint="eastAsia"/>
                              </w:rPr>
                              <w:t>Zn</w:t>
                            </w:r>
                            <w:r w:rsidRPr="00706DAB">
                              <w:rPr>
                                <w:rFonts w:hint="eastAsia"/>
                              </w:rPr>
                              <w:t>の特性</w:t>
                            </w:r>
                            <w:r w:rsidRPr="00706DAB">
                              <w:rPr>
                                <w:rFonts w:hint="eastAsia"/>
                              </w:rPr>
                              <w:t>X</w:t>
                            </w:r>
                            <w:r w:rsidRPr="00706DAB">
                              <w:rPr>
                                <w:rFonts w:hint="eastAsia"/>
                              </w:rPr>
                              <w:t>線像</w:t>
                            </w:r>
                          </w:p>
                        </w:txbxContent>
                      </wps:txbx>
                      <wps:bodyPr rot="0" vert="horz" wrap="square" lIns="0" tIns="108000" rIns="0" bIns="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08822" id="_x0000_s1031" type="#_x0000_t202" style="position:absolute;left:0;text-align:left;margin-left:317.7pt;margin-top:246.4pt;width:135.6pt;height:20.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" filled="f" stroked="f">
                <v:textbox style="mso-fit-shape-to-text:t" inset="0,3mm,0,0">
                  <w:txbxContent>
                    <w:p w:rsidR="00931BEA" w:rsidRPr="005D3F65" w:rsidRDefault="001938B6" w:rsidP="00931BEA">
                      <w:pPr>
                        <w:pStyle w:val="Fig"/>
                        <w:rPr>
                          <w:rFonts w:hint="eastAsia"/>
                        </w:rPr>
                      </w:pPr>
                      <w:r w:rsidRPr="00706DAB">
                        <w:rPr>
                          <w:rFonts w:hint="eastAsia"/>
                        </w:rPr>
                        <w:t>(b)</w:t>
                      </w:r>
                      <w:r>
                        <w:rPr>
                          <w:rFonts w:hint="eastAsia"/>
                        </w:rPr>
                        <w:t xml:space="preserve"> </w:t>
                      </w:r>
                      <w:r w:rsidRPr="00706DAB">
                        <w:rPr>
                          <w:rFonts w:hint="eastAsia"/>
                        </w:rPr>
                        <w:t>Zn</w:t>
                      </w:r>
                      <w:r w:rsidRPr="00706DAB">
                        <w:rPr>
                          <w:rFonts w:hint="eastAsia"/>
                        </w:rPr>
                        <w:t>の特性</w:t>
                      </w:r>
                      <w:r w:rsidRPr="00706DAB">
                        <w:rPr>
                          <w:rFonts w:hint="eastAsia"/>
                        </w:rPr>
                        <w:t>X</w:t>
                      </w:r>
                      <w:r w:rsidRPr="00706DAB">
                        <w:rPr>
                          <w:rFonts w:hint="eastAsia"/>
                        </w:rPr>
                        <w:t>線像</w:t>
                      </w:r>
                    </w:p>
                  </w:txbxContent>
                </v:textbox>
                <w10:wrap type="topAndBottom" anchorx="margin"/>
              </v:shape>
            </w:pict>
          </mc:Fallback>
        </mc:AlternateContent>
      </w:r>
      <w:r w:rsidRPr="007C3854">
        <w:rPr>
          <w:rStyle w:val="FigMSP"/>
          <w:noProof/>
        </w:rPr>
        <mc:AlternateContent>
          <mc:Choice Requires="wps">
            <w:drawing>
              <wp:anchor distT="45720" distB="45720" distL="114300" distR="114300" simplePos="0" relativeHeight="251651072" behindDoc="0" locked="0" layoutInCell="1" allowOverlap="1" wp14:anchorId="61A08822" wp14:editId="66936055">
                <wp:simplePos x="0" y="0"/>
                <wp:positionH relativeFrom="margin">
                  <wp:posOffset>2171700</wp:posOffset>
                </wp:positionH>
                <wp:positionV relativeFrom="paragraph">
                  <wp:posOffset>3129280</wp:posOffset>
                </wp:positionV>
                <wp:extent cx="1746250" cy="257175"/>
                <wp:effectExtent l="0" t="0" r="6350" b="9525"/>
                <wp:wrapTopAndBottom/>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57175"/>
                        </a:xfrm>
                        <a:prstGeom prst="rect">
                          <a:avLst/>
                        </a:prstGeom>
                        <a:noFill/>
                        <a:ln w="9525">
                          <a:noFill/>
                          <a:miter lim="800000"/>
                          <a:headEnd/>
                          <a:tailEnd/>
                        </a:ln>
                      </wps:spPr>
                      <wps:txbx>
                        <w:txbxContent>
                          <w:p w:rsidR="00931BEA" w:rsidRPr="005D3F65" w:rsidRDefault="001938B6" w:rsidP="00931BEA">
                            <w:pPr>
                              <w:pStyle w:val="Fig"/>
                            </w:pPr>
                            <w:r w:rsidRPr="00706DAB">
                              <w:rPr>
                                <w:rFonts w:hint="eastAsia"/>
                              </w:rPr>
                              <w:t>(a)</w:t>
                            </w:r>
                            <w:r>
                              <w:rPr>
                                <w:rFonts w:hint="eastAsia"/>
                              </w:rPr>
                              <w:t xml:space="preserve"> </w:t>
                            </w:r>
                            <w:r w:rsidRPr="00706DAB">
                              <w:rPr>
                                <w:rFonts w:hint="eastAsia"/>
                              </w:rPr>
                              <w:t>2</w:t>
                            </w:r>
                            <w:r w:rsidRPr="00706DAB">
                              <w:rPr>
                                <w:rFonts w:hint="eastAsia"/>
                              </w:rPr>
                              <w:t>次電子線像</w:t>
                            </w:r>
                          </w:p>
                        </w:txbxContent>
                      </wps:txbx>
                      <wps:bodyPr rot="0" vert="horz" wrap="square" lIns="0" tIns="108000" rIns="0" bIns="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08822" id="_x0000_s1032" type="#_x0000_t202" style="position:absolute;left:0;text-align:left;margin-left:171pt;margin-top:246.4pt;width:137.5pt;height:2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" filled="f" stroked="f">
                <v:textbox style="mso-fit-shape-to-text:t" inset="0,3mm,0,0">
                  <w:txbxContent>
                    <w:p w:rsidR="00931BEA" w:rsidRPr="005D3F65" w:rsidRDefault="001938B6" w:rsidP="00931BEA">
                      <w:pPr>
                        <w:pStyle w:val="Fig"/>
                        <w:rPr>
                          <w:rFonts w:hint="eastAsia"/>
                        </w:rPr>
                      </w:pPr>
                      <w:r w:rsidRPr="00706DAB">
                        <w:rPr>
                          <w:rFonts w:hint="eastAsia"/>
                        </w:rPr>
                        <w:t>(a)</w:t>
                      </w:r>
                      <w:r>
                        <w:rPr>
                          <w:rFonts w:hint="eastAsia"/>
                        </w:rPr>
                        <w:t xml:space="preserve"> </w:t>
                      </w:r>
                      <w:r w:rsidRPr="00706DAB">
                        <w:rPr>
                          <w:rFonts w:hint="eastAsia"/>
                        </w:rPr>
                        <w:t>2</w:t>
                      </w:r>
                      <w:r w:rsidRPr="00706DAB">
                        <w:rPr>
                          <w:rFonts w:hint="eastAsia"/>
                        </w:rPr>
                        <w:t>次電子線像</w:t>
                      </w:r>
                    </w:p>
                  </w:txbxContent>
                </v:textbox>
                <w10:wrap type="topAndBottom" anchorx="margin"/>
              </v:shape>
            </w:pict>
          </mc:Fallback>
        </mc:AlternateContent>
      </w:r>
      <w:r>
        <w:rPr>
          <w:noProof/>
        </w:rPr>
        <w:drawing>
          <wp:anchor distT="0" distB="0" distL="114300" distR="114300" simplePos="0" relativeHeight="251665408" behindDoc="0" locked="0" layoutInCell="1" allowOverlap="1">
            <wp:simplePos x="0" y="0"/>
            <wp:positionH relativeFrom="column">
              <wp:posOffset>4034790</wp:posOffset>
            </wp:positionH>
            <wp:positionV relativeFrom="paragraph">
              <wp:posOffset>1507490</wp:posOffset>
            </wp:positionV>
            <wp:extent cx="1722120" cy="1627505"/>
            <wp:effectExtent l="0" t="0" r="0" b="0"/>
            <wp:wrapTopAndBottom/>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25_Fig5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2120" cy="1627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2171700</wp:posOffset>
            </wp:positionH>
            <wp:positionV relativeFrom="paragraph">
              <wp:posOffset>1515745</wp:posOffset>
            </wp:positionV>
            <wp:extent cx="1746250" cy="1617980"/>
            <wp:effectExtent l="0" t="0" r="6350" b="127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25_Fig5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6250" cy="1617980"/>
                    </a:xfrm>
                    <a:prstGeom prst="rect">
                      <a:avLst/>
                    </a:prstGeom>
                  </pic:spPr>
                </pic:pic>
              </a:graphicData>
            </a:graphic>
            <wp14:sizeRelH relativeFrom="page">
              <wp14:pctWidth>0</wp14:pctWidth>
            </wp14:sizeRelH>
            <wp14:sizeRelV relativeFrom="page">
              <wp14:pctHeight>0</wp14:pctHeight>
            </wp14:sizeRelV>
          </wp:anchor>
        </w:drawing>
      </w:r>
      <w:r w:rsidRPr="007C3854">
        <w:rPr>
          <w:rStyle w:val="FigMSP"/>
          <w:noProof/>
        </w:rPr>
        <mc:AlternateContent>
          <mc:Choice Requires="wps">
            <w:drawing>
              <wp:anchor distT="45720" distB="45720" distL="114300" distR="114300" simplePos="0" relativeHeight="251650048" behindDoc="0" locked="0" layoutInCell="1" allowOverlap="1" wp14:anchorId="61A08822" wp14:editId="66936055">
                <wp:simplePos x="0" y="0"/>
                <wp:positionH relativeFrom="margin">
                  <wp:posOffset>-234315</wp:posOffset>
                </wp:positionH>
                <wp:positionV relativeFrom="paragraph">
                  <wp:posOffset>3403600</wp:posOffset>
                </wp:positionV>
                <wp:extent cx="2252980" cy="648970"/>
                <wp:effectExtent l="0" t="0" r="13970" b="0"/>
                <wp:wrapTopAndBottom/>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48970"/>
                        </a:xfrm>
                        <a:prstGeom prst="rect">
                          <a:avLst/>
                        </a:prstGeom>
                        <a:noFill/>
                        <a:ln w="9525">
                          <a:noFill/>
                          <a:miter lim="800000"/>
                          <a:headEnd/>
                          <a:tailEnd/>
                        </a:ln>
                      </wps:spPr>
                      <wps:txbx>
                        <w:txbxContent>
                          <w:p w:rsidR="00931BEA" w:rsidRPr="002D5811" w:rsidRDefault="002D5811" w:rsidP="00427300">
                            <w:pPr>
                              <w:pStyle w:val="Fig"/>
                              <w:ind w:left="531" w:hangingChars="295" w:hanging="531"/>
                              <w:jc w:val="both"/>
                            </w:pPr>
                            <w:r w:rsidRPr="002A00DB">
                              <w:rPr>
                                <w:rStyle w:val="FigMSP"/>
                                <w:rFonts w:hint="eastAsia"/>
                              </w:rPr>
                              <w:t>Fig.4</w:t>
                            </w:r>
                            <w:r w:rsidRPr="00706DAB">
                              <w:rPr>
                                <w:rFonts w:hint="eastAsia"/>
                              </w:rPr>
                              <w:t xml:space="preserve">　</w:t>
                            </w:r>
                            <w:r w:rsidRPr="00706DAB">
                              <w:rPr>
                                <w:rFonts w:hint="eastAsia"/>
                              </w:rPr>
                              <w:t>Zn</w:t>
                            </w:r>
                            <w:r w:rsidRPr="00706DAB">
                              <w:rPr>
                                <w:rFonts w:hint="eastAsia"/>
                              </w:rPr>
                              <w:t>による</w:t>
                            </w:r>
                            <w:r w:rsidRPr="00706DAB">
                              <w:rPr>
                                <w:rFonts w:hint="eastAsia"/>
                              </w:rPr>
                              <w:t>SUS304</w:t>
                            </w:r>
                            <w:r w:rsidRPr="00706DAB">
                              <w:rPr>
                                <w:rFonts w:hint="eastAsia"/>
                              </w:rPr>
                              <w:t>の液体金属脆化割れのミクロ破面</w:t>
                            </w:r>
                          </w:p>
                        </w:txbxContent>
                      </wps:txbx>
                      <wps:bodyPr rot="0" vert="horz" wrap="square" lIns="0" tIns="180000" rIns="0" bIns="18000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08822" id="_x0000_s1033" type="#_x0000_t202" style="position:absolute;left:0;text-align:left;margin-left:-18.45pt;margin-top:268pt;width:177.4pt;height:51.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" filled="f" stroked="f">
                <v:textbox style="mso-fit-shape-to-text:t" inset="0,5mm,0,5mm">
                  <w:txbxContent>
                    <w:p w:rsidR="00931BEA" w:rsidRPr="002D5811" w:rsidRDefault="002D5811" w:rsidP="00427300">
                      <w:pPr>
                        <w:pStyle w:val="Fig"/>
                        <w:ind w:left="531" w:hangingChars="295" w:hanging="531"/>
                        <w:jc w:val="both"/>
                        <w:rPr>
                          <w:rFonts w:hint="eastAsia"/>
                        </w:rPr>
                      </w:pPr>
                      <w:r w:rsidRPr="002A00DB">
                        <w:rPr>
                          <w:rStyle w:val="FigMSP"/>
                          <w:rFonts w:hint="eastAsia"/>
                        </w:rPr>
                        <w:t>Fig.4</w:t>
                      </w:r>
                      <w:r w:rsidRPr="00706DAB">
                        <w:rPr>
                          <w:rFonts w:hint="eastAsia"/>
                        </w:rPr>
                        <w:t xml:space="preserve">　</w:t>
                      </w:r>
                      <w:r w:rsidRPr="00706DAB">
                        <w:rPr>
                          <w:rFonts w:hint="eastAsia"/>
                        </w:rPr>
                        <w:t>Zn</w:t>
                      </w:r>
                      <w:r w:rsidRPr="00706DAB">
                        <w:rPr>
                          <w:rFonts w:hint="eastAsia"/>
                        </w:rPr>
                        <w:t>による</w:t>
                      </w:r>
                      <w:r w:rsidRPr="00706DAB">
                        <w:rPr>
                          <w:rFonts w:hint="eastAsia"/>
                        </w:rPr>
                        <w:t>SUS304</w:t>
                      </w:r>
                      <w:r w:rsidRPr="00706DAB">
                        <w:rPr>
                          <w:rFonts w:hint="eastAsia"/>
                        </w:rPr>
                        <w:t>の液体金属脆化割れのミクロ破面</w:t>
                      </w:r>
                    </w:p>
                  </w:txbxContent>
                </v:textbox>
                <w10:wrap type="topAndBottom" anchorx="margin"/>
              </v:shape>
            </w:pict>
          </mc:Fallback>
        </mc:AlternateContent>
      </w:r>
      <w:r w:rsidRPr="007C3854">
        <w:rPr>
          <w:rStyle w:val="FigMSP"/>
          <w:noProof/>
        </w:rPr>
        <mc:AlternateContent>
          <mc:Choice Requires="wps">
            <w:drawing>
              <wp:anchor distT="45720" distB="45720" distL="114300" distR="114300" simplePos="0" relativeHeight="251653120" behindDoc="0" locked="0" layoutInCell="1" allowOverlap="1" wp14:anchorId="00BD63EA" wp14:editId="7CAEC452">
                <wp:simplePos x="0" y="0"/>
                <wp:positionH relativeFrom="margin">
                  <wp:posOffset>2615565</wp:posOffset>
                </wp:positionH>
                <wp:positionV relativeFrom="paragraph">
                  <wp:posOffset>3403600</wp:posOffset>
                </wp:positionV>
                <wp:extent cx="2721610" cy="648970"/>
                <wp:effectExtent l="0" t="0" r="2540" b="0"/>
                <wp:wrapTopAndBottom/>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648970"/>
                        </a:xfrm>
                        <a:prstGeom prst="rect">
                          <a:avLst/>
                        </a:prstGeom>
                        <a:noFill/>
                        <a:ln w="9525">
                          <a:noFill/>
                          <a:miter lim="800000"/>
                          <a:headEnd/>
                          <a:tailEnd/>
                        </a:ln>
                      </wps:spPr>
                      <wps:txbx>
                        <w:txbxContent>
                          <w:p w:rsidR="00931BEA" w:rsidRPr="001938B6" w:rsidRDefault="001938B6" w:rsidP="00427300">
                            <w:pPr>
                              <w:pStyle w:val="Fig"/>
                              <w:ind w:left="531" w:hangingChars="295" w:hanging="531"/>
                              <w:jc w:val="both"/>
                            </w:pPr>
                            <w:r w:rsidRPr="002A00DB">
                              <w:rPr>
                                <w:rStyle w:val="FigMSP"/>
                                <w:rFonts w:hint="eastAsia"/>
                              </w:rPr>
                              <w:t>Fig.5</w:t>
                            </w:r>
                            <w:r w:rsidRPr="00706DAB">
                              <w:rPr>
                                <w:rFonts w:hint="eastAsia"/>
                              </w:rPr>
                              <w:t xml:space="preserve">　</w:t>
                            </w:r>
                            <w:r w:rsidRPr="00706DAB">
                              <w:rPr>
                                <w:rFonts w:hint="eastAsia"/>
                              </w:rPr>
                              <w:t>X</w:t>
                            </w:r>
                            <w:r w:rsidRPr="00706DAB">
                              <w:rPr>
                                <w:rFonts w:hint="eastAsia"/>
                              </w:rPr>
                              <w:t>線マイクロアナライザーによる液体金属脆化割れ部の面分析結果</w:t>
                            </w:r>
                          </w:p>
                        </w:txbxContent>
                      </wps:txbx>
                      <wps:bodyPr rot="0" vert="horz" wrap="square" lIns="0" tIns="180000" rIns="0" bIns="18000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D63EA" id="_x0000_s1034" type="#_x0000_t202" style="position:absolute;left:0;text-align:left;margin-left:205.95pt;margin-top:268pt;width:214.3pt;height:51.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" filled="f" stroked="f">
                <v:textbox style="mso-fit-shape-to-text:t" inset="0,5mm,0,5mm">
                  <w:txbxContent>
                    <w:p w:rsidR="00931BEA" w:rsidRPr="001938B6" w:rsidRDefault="001938B6" w:rsidP="00427300">
                      <w:pPr>
                        <w:pStyle w:val="Fig"/>
                        <w:ind w:left="531" w:hangingChars="295" w:hanging="531"/>
                        <w:jc w:val="both"/>
                        <w:rPr>
                          <w:rFonts w:hint="eastAsia"/>
                        </w:rPr>
                      </w:pPr>
                      <w:r w:rsidRPr="002A00DB">
                        <w:rPr>
                          <w:rStyle w:val="FigMSP"/>
                          <w:rFonts w:hint="eastAsia"/>
                        </w:rPr>
                        <w:t>Fig.5</w:t>
                      </w:r>
                      <w:r w:rsidRPr="00706DAB">
                        <w:rPr>
                          <w:rFonts w:hint="eastAsia"/>
                        </w:rPr>
                        <w:t xml:space="preserve">　</w:t>
                      </w:r>
                      <w:r w:rsidRPr="00706DAB">
                        <w:rPr>
                          <w:rFonts w:hint="eastAsia"/>
                        </w:rPr>
                        <w:t>X</w:t>
                      </w:r>
                      <w:r w:rsidRPr="00706DAB">
                        <w:rPr>
                          <w:rFonts w:hint="eastAsia"/>
                        </w:rPr>
                        <w:t>線マイクロアナライザーによる液体金属脆化割れ部の面分析結果</w:t>
                      </w:r>
                    </w:p>
                  </w:txbxContent>
                </v:textbox>
                <w10:wrap type="topAndBottom" anchorx="margin"/>
              </v:shape>
            </w:pict>
          </mc:Fallback>
        </mc:AlternateContent>
      </w:r>
      <w:r w:rsidR="00706DAB" w:rsidRPr="00706DAB">
        <w:rPr>
          <w:rFonts w:hint="eastAsia"/>
        </w:rPr>
        <w:t xml:space="preserve">　焼割れも硬化肉盛部の割れと同様な機構で発生するものと考えられる．本来焼割れは高炭素鋼などを焼入れしたときに，マルテンサイト変態による材料の硬化，変態応力，さらには焼入れにともなう熱応力に起因して生ずる割れである．高炭素鋼，工具鋼など自硬性の強い材料を急熱急冷を受けるような溶接条件で溶接すると同様な機構で割れが発生することがある．割れは主として粒界で発生するが，粒内で生ずる場合もある．</w:t>
      </w:r>
    </w:p>
    <w:p w:rsidR="00706DAB" w:rsidRPr="00706DAB" w:rsidRDefault="00706DAB" w:rsidP="00B162D9">
      <w:pPr>
        <w:pStyle w:val="-3"/>
        <w:spacing w:before="360"/>
        <w:jc w:val="center"/>
      </w:pPr>
      <w:r w:rsidRPr="00706DAB">
        <w:rPr>
          <w:rFonts w:hint="eastAsia"/>
        </w:rPr>
        <w:t>参考文献</w:t>
      </w:r>
    </w:p>
    <w:p w:rsidR="009C0BEB" w:rsidRDefault="00706DAB" w:rsidP="009C0BEB">
      <w:pPr>
        <w:pStyle w:val="-7"/>
        <w:numPr>
          <w:ilvl w:val="0"/>
          <w:numId w:val="2"/>
        </w:numPr>
        <w:ind w:left="357" w:hanging="357"/>
      </w:pPr>
      <w:r w:rsidRPr="009C0BEB">
        <w:rPr>
          <w:rFonts w:hint="eastAsia"/>
        </w:rPr>
        <w:t xml:space="preserve">W. F. Savage, E. F. </w:t>
      </w:r>
      <w:proofErr w:type="spellStart"/>
      <w:r w:rsidRPr="009C0BEB">
        <w:rPr>
          <w:rFonts w:hint="eastAsia"/>
        </w:rPr>
        <w:t>Nippes</w:t>
      </w:r>
      <w:proofErr w:type="spellEnd"/>
      <w:r w:rsidRPr="009C0BEB">
        <w:rPr>
          <w:rFonts w:hint="eastAsia"/>
        </w:rPr>
        <w:t xml:space="preserve"> and M</w:t>
      </w:r>
      <w:r w:rsidR="00427300">
        <w:rPr>
          <w:rFonts w:hint="eastAsia"/>
        </w:rPr>
        <w:t>.</w:t>
      </w:r>
      <w:r w:rsidRPr="009C0BEB">
        <w:rPr>
          <w:rFonts w:hint="eastAsia"/>
        </w:rPr>
        <w:t xml:space="preserve"> C. </w:t>
      </w:r>
      <w:proofErr w:type="spellStart"/>
      <w:r w:rsidRPr="009C0BEB">
        <w:rPr>
          <w:rFonts w:hint="eastAsia"/>
        </w:rPr>
        <w:t>Mushala</w:t>
      </w:r>
      <w:proofErr w:type="spellEnd"/>
      <w:r w:rsidRPr="009C0BEB">
        <w:rPr>
          <w:rFonts w:hint="eastAsia"/>
        </w:rPr>
        <w:t xml:space="preserve"> : Weld. J.,Vol.57</w:t>
      </w:r>
      <w:r w:rsidR="00427300">
        <w:rPr>
          <w:rFonts w:hint="eastAsia"/>
        </w:rPr>
        <w:t xml:space="preserve"> </w:t>
      </w:r>
      <w:r w:rsidRPr="009C0BEB">
        <w:rPr>
          <w:rFonts w:hint="eastAsia"/>
        </w:rPr>
        <w:t>(1978), No.8, 237s.</w:t>
      </w:r>
    </w:p>
    <w:p w:rsidR="009C0BEB" w:rsidRDefault="00706DAB" w:rsidP="009C0BEB">
      <w:pPr>
        <w:pStyle w:val="-7"/>
        <w:numPr>
          <w:ilvl w:val="0"/>
          <w:numId w:val="2"/>
        </w:numPr>
        <w:ind w:left="357" w:hanging="357"/>
      </w:pPr>
      <w:r w:rsidRPr="009C0BEB">
        <w:rPr>
          <w:rFonts w:hint="eastAsia"/>
        </w:rPr>
        <w:t>C. L</w:t>
      </w:r>
      <w:r w:rsidR="00427300">
        <w:rPr>
          <w:rFonts w:hint="eastAsia"/>
        </w:rPr>
        <w:t>.</w:t>
      </w:r>
      <w:r w:rsidRPr="009C0BEB">
        <w:rPr>
          <w:rFonts w:hint="eastAsia"/>
        </w:rPr>
        <w:t xml:space="preserve"> </w:t>
      </w:r>
      <w:proofErr w:type="spellStart"/>
      <w:r w:rsidRPr="009C0BEB">
        <w:rPr>
          <w:rFonts w:hint="eastAsia"/>
        </w:rPr>
        <w:t>Briant</w:t>
      </w:r>
      <w:proofErr w:type="spellEnd"/>
      <w:r w:rsidRPr="009C0BEB">
        <w:rPr>
          <w:rFonts w:hint="eastAsia"/>
        </w:rPr>
        <w:t xml:space="preserve"> and S</w:t>
      </w:r>
      <w:r w:rsidR="00427300">
        <w:rPr>
          <w:rFonts w:hint="eastAsia"/>
        </w:rPr>
        <w:t>.</w:t>
      </w:r>
      <w:r w:rsidRPr="009C0BEB">
        <w:rPr>
          <w:rFonts w:hint="eastAsia"/>
        </w:rPr>
        <w:t xml:space="preserve"> K</w:t>
      </w:r>
      <w:r w:rsidR="00427300">
        <w:rPr>
          <w:rFonts w:hint="eastAsia"/>
        </w:rPr>
        <w:t>.</w:t>
      </w:r>
      <w:r w:rsidRPr="009C0BEB">
        <w:rPr>
          <w:rFonts w:hint="eastAsia"/>
        </w:rPr>
        <w:t xml:space="preserve"> Banerji : Inter. Metals Review, Review232</w:t>
      </w:r>
      <w:r w:rsidR="00427300">
        <w:rPr>
          <w:rFonts w:hint="eastAsia"/>
        </w:rPr>
        <w:t xml:space="preserve"> </w:t>
      </w:r>
      <w:r w:rsidRPr="009C0BEB">
        <w:rPr>
          <w:rFonts w:hint="eastAsia"/>
        </w:rPr>
        <w:t>(1978), No.4, p164.</w:t>
      </w:r>
    </w:p>
    <w:p w:rsidR="009C0BEB" w:rsidRDefault="00706DAB" w:rsidP="009C0BEB">
      <w:pPr>
        <w:pStyle w:val="-7"/>
        <w:numPr>
          <w:ilvl w:val="0"/>
          <w:numId w:val="2"/>
        </w:numPr>
        <w:ind w:left="357" w:hanging="357"/>
      </w:pPr>
      <w:r w:rsidRPr="009C0BEB">
        <w:rPr>
          <w:rFonts w:hint="eastAsia"/>
        </w:rPr>
        <w:t>大槻，水野；溶接冶金研究委員会資料</w:t>
      </w:r>
      <w:r w:rsidRPr="009C0BEB">
        <w:rPr>
          <w:rFonts w:hint="eastAsia"/>
        </w:rPr>
        <w:t>, WM-841-81</w:t>
      </w:r>
      <w:r w:rsidR="00427300">
        <w:rPr>
          <w:rFonts w:hint="eastAsia"/>
        </w:rPr>
        <w:t xml:space="preserve"> </w:t>
      </w:r>
      <w:r w:rsidRPr="009C0BEB">
        <w:rPr>
          <w:rFonts w:hint="eastAsia"/>
        </w:rPr>
        <w:t>(1981).</w:t>
      </w:r>
    </w:p>
    <w:p w:rsidR="0045072F" w:rsidRDefault="00706DAB" w:rsidP="009C0BEB">
      <w:pPr>
        <w:pStyle w:val="-7"/>
        <w:numPr>
          <w:ilvl w:val="0"/>
          <w:numId w:val="2"/>
        </w:numPr>
        <w:ind w:left="357" w:hanging="357"/>
      </w:pPr>
      <w:r w:rsidRPr="00706DAB">
        <w:rPr>
          <w:rFonts w:hint="eastAsia"/>
        </w:rPr>
        <w:t>簑田，川嶋，富沢，園家；石川島播磨技報</w:t>
      </w:r>
      <w:r w:rsidRPr="00706DAB">
        <w:rPr>
          <w:rFonts w:hint="eastAsia"/>
        </w:rPr>
        <w:t>, Vol.21</w:t>
      </w:r>
      <w:r w:rsidR="00427300">
        <w:rPr>
          <w:rFonts w:hint="eastAsia"/>
        </w:rPr>
        <w:t xml:space="preserve"> </w:t>
      </w:r>
      <w:r w:rsidRPr="00706DAB">
        <w:rPr>
          <w:rFonts w:hint="eastAsia"/>
        </w:rPr>
        <w:t>(1981), No.3, p.1.</w:t>
      </w:r>
    </w:p>
    <w:sectPr w:rsidR="0045072F" w:rsidSect="00366825">
      <w:headerReference w:type="even" r:id="rId15"/>
      <w:footerReference w:type="even" r:id="rId16"/>
      <w:footerReference w:type="default" r:id="rId17"/>
      <w:pgSz w:w="11906" w:h="16838"/>
      <w:pgMar w:top="1531" w:right="1701" w:bottom="1191" w:left="1701" w:header="737" w:footer="737" w:gutter="0"/>
      <w:pgNumType w:start="22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D2" w:rsidRDefault="003217D2" w:rsidP="00AD3710">
      <w:r>
        <w:separator/>
      </w:r>
    </w:p>
  </w:endnote>
  <w:endnote w:type="continuationSeparator" w:id="0">
    <w:p w:rsidR="003217D2" w:rsidRDefault="003217D2" w:rsidP="00A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341596"/>
      <w:docPartObj>
        <w:docPartGallery w:val="Page Numbers (Bottom of Page)"/>
        <w:docPartUnique/>
      </w:docPartObj>
    </w:sdtPr>
    <w:sdtEndPr/>
    <w:sdtContent>
      <w:p w:rsidR="00D371B7" w:rsidRPr="004D01C5" w:rsidRDefault="00D371B7" w:rsidP="004D01C5">
        <w:pPr>
          <w:pStyle w:val="ab"/>
        </w:pPr>
        <w:r w:rsidRPr="009059AC">
          <w:rPr>
            <w:rFonts w:hint="eastAsia"/>
          </w:rPr>
          <w:t>－</w:t>
        </w:r>
        <w:r w:rsidRPr="009059AC">
          <w:fldChar w:fldCharType="begin"/>
        </w:r>
        <w:r w:rsidRPr="009059AC">
          <w:instrText>PAGE   \* MERGEFORMAT</w:instrText>
        </w:r>
        <w:r w:rsidRPr="009059AC">
          <w:fldChar w:fldCharType="separate"/>
        </w:r>
        <w:r w:rsidR="006614FA" w:rsidRPr="006614FA">
          <w:rPr>
            <w:noProof/>
            <w:lang w:val="ja-JP"/>
          </w:rPr>
          <w:t>224</w:t>
        </w:r>
        <w:r w:rsidRPr="009059AC">
          <w:fldChar w:fldCharType="end"/>
        </w:r>
        <w:r w:rsidRPr="009059AC">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800"/>
      <w:docPartObj>
        <w:docPartGallery w:val="Page Numbers (Bottom of Page)"/>
        <w:docPartUnique/>
      </w:docPartObj>
    </w:sdtPr>
    <w:sdtEndPr/>
    <w:sdtContent>
      <w:p w:rsidR="00D371B7" w:rsidRPr="009059AC" w:rsidRDefault="00D371B7" w:rsidP="00225619">
        <w:pPr>
          <w:pStyle w:val="ab"/>
        </w:pPr>
        <w:r w:rsidRPr="009059AC">
          <w:rPr>
            <w:rFonts w:hint="eastAsia"/>
          </w:rPr>
          <w:t>－</w:t>
        </w:r>
        <w:r w:rsidRPr="009059AC">
          <w:fldChar w:fldCharType="begin"/>
        </w:r>
        <w:r w:rsidRPr="009059AC">
          <w:instrText>PAGE   \* MERGEFORMAT</w:instrText>
        </w:r>
        <w:r w:rsidRPr="009059AC">
          <w:fldChar w:fldCharType="separate"/>
        </w:r>
        <w:r w:rsidR="006614FA" w:rsidRPr="006614FA">
          <w:rPr>
            <w:noProof/>
            <w:lang w:val="ja-JP"/>
          </w:rPr>
          <w:t>225</w:t>
        </w:r>
        <w:r w:rsidRPr="009059AC">
          <w:fldChar w:fldCharType="end"/>
        </w:r>
        <w:r w:rsidRPr="009059AC">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D2" w:rsidRDefault="003217D2" w:rsidP="00AD3710">
      <w:r>
        <w:separator/>
      </w:r>
    </w:p>
  </w:footnote>
  <w:footnote w:type="continuationSeparator" w:id="0">
    <w:p w:rsidR="003217D2" w:rsidRDefault="003217D2" w:rsidP="00AD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B7" w:rsidRDefault="00D371B7">
    <w:pPr>
      <w:pStyle w:val="a4"/>
    </w:pPr>
    <w:r>
      <w:rPr>
        <w:noProof/>
      </w:rPr>
      <mc:AlternateContent>
        <mc:Choice Requires="wps">
          <w:drawing>
            <wp:anchor distT="0" distB="0" distL="0" distR="0" simplePos="0" relativeHeight="251661312" behindDoc="0" locked="0" layoutInCell="1" allowOverlap="1" wp14:anchorId="69E529A9" wp14:editId="177C366D">
              <wp:simplePos x="0" y="0"/>
              <wp:positionH relativeFrom="column">
                <wp:posOffset>-431800</wp:posOffset>
              </wp:positionH>
              <wp:positionV relativeFrom="paragraph">
                <wp:posOffset>53975</wp:posOffset>
              </wp:positionV>
              <wp:extent cx="5832000" cy="179640"/>
              <wp:effectExtent l="0" t="0" r="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79640"/>
                      </a:xfrm>
                      <a:prstGeom prst="rect">
                        <a:avLst/>
                      </a:prstGeom>
                      <a:noFill/>
                      <a:ln w="9525">
                        <a:noFill/>
                        <a:miter lim="800000"/>
                        <a:headEnd/>
                        <a:tailEnd/>
                      </a:ln>
                    </wps:spPr>
                    <wps:txbx>
                      <w:txbxContent>
                        <w:p w:rsidR="00D371B7" w:rsidRPr="009059AC" w:rsidRDefault="00366825" w:rsidP="004D01C5">
                          <w:pPr>
                            <w:pStyle w:val="aa"/>
                          </w:pPr>
                          <w:r w:rsidRPr="00366825">
                            <w:rPr>
                              <w:rFonts w:hint="eastAsia"/>
                              <w:spacing w:val="16"/>
                              <w:kern w:val="0"/>
                              <w:fitText w:val="1120" w:id="1705274112"/>
                            </w:rPr>
                            <w:t>その他の</w:t>
                          </w:r>
                          <w:r w:rsidR="00D371B7" w:rsidRPr="00366825">
                            <w:rPr>
                              <w:rFonts w:hint="eastAsia"/>
                              <w:spacing w:val="16"/>
                              <w:kern w:val="0"/>
                              <w:fitText w:val="1120" w:id="1705274112"/>
                            </w:rPr>
                            <w:t>割</w:t>
                          </w:r>
                          <w:r w:rsidR="00D371B7" w:rsidRPr="00366825">
                            <w:rPr>
                              <w:rFonts w:hint="eastAsia"/>
                              <w:kern w:val="0"/>
                              <w:fitText w:val="1120" w:id="1705274112"/>
                            </w:rPr>
                            <w:t>れ</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E529A9" id="_x0000_t202" coordsize="21600,21600" o:spt="202" path="m,l,21600r21600,l21600,xe">
              <v:stroke joinstyle="miter"/>
              <v:path gradientshapeok="t" o:connecttype="rect"/>
            </v:shapetype>
            <v:shape id="_x0000_s1035" type="#_x0000_t202" style="position:absolute;left:0;text-align:left;margin-left:-34pt;margin-top:4.25pt;width:459.2pt;height:14.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" filled="f" stroked="f">
              <v:textbox inset="0,0,0,0">
                <w:txbxContent>
                  <w:p w:rsidR="00D371B7" w:rsidRPr="009059AC" w:rsidRDefault="00366825" w:rsidP="004D01C5">
                    <w:pPr>
                      <w:pStyle w:val="aa"/>
                    </w:pPr>
                    <w:r w:rsidRPr="00366825">
                      <w:rPr>
                        <w:rFonts w:hint="eastAsia"/>
                        <w:spacing w:val="16"/>
                        <w:kern w:val="0"/>
                        <w:fitText w:val="1120" w:id="1705274112"/>
                      </w:rPr>
                      <w:t>その他の</w:t>
                    </w:r>
                    <w:r w:rsidR="00D371B7" w:rsidRPr="00366825">
                      <w:rPr>
                        <w:rFonts w:hint="eastAsia"/>
                        <w:spacing w:val="16"/>
                        <w:kern w:val="0"/>
                        <w:fitText w:val="1120" w:id="1705274112"/>
                      </w:rPr>
                      <w:t>割</w:t>
                    </w:r>
                    <w:r w:rsidR="00D371B7" w:rsidRPr="00366825">
                      <w:rPr>
                        <w:rFonts w:hint="eastAsia"/>
                        <w:kern w:val="0"/>
                        <w:fitText w:val="1120" w:id="1705274112"/>
                      </w:rPr>
                      <w:t>れ</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9415A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429D423E"/>
    <w:multiLevelType w:val="hybridMultilevel"/>
    <w:tmpl w:val="EBB63422"/>
    <w:lvl w:ilvl="0" w:tplc="247ABE1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ADB7B12"/>
    <w:multiLevelType w:val="hybridMultilevel"/>
    <w:tmpl w:val="E5FC880C"/>
    <w:lvl w:ilvl="0" w:tplc="95F4506E">
      <w:start w:val="1"/>
      <w:numFmt w:val="lowerLetter"/>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4E066F60"/>
    <w:multiLevelType w:val="hybridMultilevel"/>
    <w:tmpl w:val="BD423C80"/>
    <w:lvl w:ilvl="0" w:tplc="C0366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1007A1"/>
    <w:multiLevelType w:val="hybridMultilevel"/>
    <w:tmpl w:val="04245BFA"/>
    <w:lvl w:ilvl="0" w:tplc="79C02502">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C216CED"/>
    <w:multiLevelType w:val="hybridMultilevel"/>
    <w:tmpl w:val="454015A0"/>
    <w:lvl w:ilvl="0" w:tplc="AA3679D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F"/>
    <w:rsid w:val="000005F5"/>
    <w:rsid w:val="00000E63"/>
    <w:rsid w:val="00004B5D"/>
    <w:rsid w:val="00007BC1"/>
    <w:rsid w:val="00030679"/>
    <w:rsid w:val="00030C55"/>
    <w:rsid w:val="000368E7"/>
    <w:rsid w:val="0004155E"/>
    <w:rsid w:val="000465E5"/>
    <w:rsid w:val="0005771F"/>
    <w:rsid w:val="00066A88"/>
    <w:rsid w:val="00080E22"/>
    <w:rsid w:val="000841DC"/>
    <w:rsid w:val="00090665"/>
    <w:rsid w:val="000C413D"/>
    <w:rsid w:val="000C68C9"/>
    <w:rsid w:val="000D4B3C"/>
    <w:rsid w:val="000D716D"/>
    <w:rsid w:val="000E5849"/>
    <w:rsid w:val="000F320D"/>
    <w:rsid w:val="001003C4"/>
    <w:rsid w:val="001129D3"/>
    <w:rsid w:val="00117636"/>
    <w:rsid w:val="00120519"/>
    <w:rsid w:val="00137D44"/>
    <w:rsid w:val="001404C0"/>
    <w:rsid w:val="001434F8"/>
    <w:rsid w:val="00154574"/>
    <w:rsid w:val="00182657"/>
    <w:rsid w:val="00187A3F"/>
    <w:rsid w:val="00192E37"/>
    <w:rsid w:val="001938B6"/>
    <w:rsid w:val="001945F9"/>
    <w:rsid w:val="001B4869"/>
    <w:rsid w:val="001E6FF9"/>
    <w:rsid w:val="002001C4"/>
    <w:rsid w:val="0020581D"/>
    <w:rsid w:val="0021538C"/>
    <w:rsid w:val="002221CE"/>
    <w:rsid w:val="00223A9F"/>
    <w:rsid w:val="00225619"/>
    <w:rsid w:val="00237110"/>
    <w:rsid w:val="0023787F"/>
    <w:rsid w:val="002418FE"/>
    <w:rsid w:val="002450F7"/>
    <w:rsid w:val="0025577F"/>
    <w:rsid w:val="00263205"/>
    <w:rsid w:val="0026733E"/>
    <w:rsid w:val="00275C61"/>
    <w:rsid w:val="00281916"/>
    <w:rsid w:val="0028510E"/>
    <w:rsid w:val="002952C4"/>
    <w:rsid w:val="002A00DB"/>
    <w:rsid w:val="002B0A8E"/>
    <w:rsid w:val="002B0E92"/>
    <w:rsid w:val="002B5BF5"/>
    <w:rsid w:val="002D5811"/>
    <w:rsid w:val="002E7705"/>
    <w:rsid w:val="002F6769"/>
    <w:rsid w:val="002F6894"/>
    <w:rsid w:val="00300C06"/>
    <w:rsid w:val="00310EAE"/>
    <w:rsid w:val="003217D2"/>
    <w:rsid w:val="00325643"/>
    <w:rsid w:val="00335897"/>
    <w:rsid w:val="00342020"/>
    <w:rsid w:val="00366825"/>
    <w:rsid w:val="00383B6F"/>
    <w:rsid w:val="00392978"/>
    <w:rsid w:val="003A4CB7"/>
    <w:rsid w:val="003C1705"/>
    <w:rsid w:val="003C2252"/>
    <w:rsid w:val="003E2AFF"/>
    <w:rsid w:val="003F01AA"/>
    <w:rsid w:val="00403CFF"/>
    <w:rsid w:val="00404B45"/>
    <w:rsid w:val="00415A64"/>
    <w:rsid w:val="004270AF"/>
    <w:rsid w:val="00427300"/>
    <w:rsid w:val="00441639"/>
    <w:rsid w:val="00442408"/>
    <w:rsid w:val="0044338F"/>
    <w:rsid w:val="00446324"/>
    <w:rsid w:val="004504FB"/>
    <w:rsid w:val="0045072F"/>
    <w:rsid w:val="00455ECE"/>
    <w:rsid w:val="00463A95"/>
    <w:rsid w:val="00486B40"/>
    <w:rsid w:val="004C29D0"/>
    <w:rsid w:val="004C3F4D"/>
    <w:rsid w:val="004C49A1"/>
    <w:rsid w:val="004C7931"/>
    <w:rsid w:val="004D01C5"/>
    <w:rsid w:val="004F570A"/>
    <w:rsid w:val="004F572C"/>
    <w:rsid w:val="00502EB8"/>
    <w:rsid w:val="005134E0"/>
    <w:rsid w:val="00513FAD"/>
    <w:rsid w:val="00514295"/>
    <w:rsid w:val="005142A3"/>
    <w:rsid w:val="0052598A"/>
    <w:rsid w:val="005446EC"/>
    <w:rsid w:val="00547B59"/>
    <w:rsid w:val="005573EC"/>
    <w:rsid w:val="0056517B"/>
    <w:rsid w:val="005767F4"/>
    <w:rsid w:val="005A2F1C"/>
    <w:rsid w:val="005A4240"/>
    <w:rsid w:val="005A7CF2"/>
    <w:rsid w:val="005B5695"/>
    <w:rsid w:val="005B58BD"/>
    <w:rsid w:val="005B7417"/>
    <w:rsid w:val="005C14B1"/>
    <w:rsid w:val="005D3F65"/>
    <w:rsid w:val="005E6B60"/>
    <w:rsid w:val="005F3C77"/>
    <w:rsid w:val="0060313B"/>
    <w:rsid w:val="0061316D"/>
    <w:rsid w:val="006132BC"/>
    <w:rsid w:val="00615B1D"/>
    <w:rsid w:val="0061665B"/>
    <w:rsid w:val="006209B0"/>
    <w:rsid w:val="00635156"/>
    <w:rsid w:val="00654BFA"/>
    <w:rsid w:val="006614FA"/>
    <w:rsid w:val="00663127"/>
    <w:rsid w:val="00697D5A"/>
    <w:rsid w:val="006A469F"/>
    <w:rsid w:val="006B2150"/>
    <w:rsid w:val="006C4C16"/>
    <w:rsid w:val="006E7021"/>
    <w:rsid w:val="006F1170"/>
    <w:rsid w:val="006F1460"/>
    <w:rsid w:val="00706DAB"/>
    <w:rsid w:val="00713D23"/>
    <w:rsid w:val="00714A64"/>
    <w:rsid w:val="00732E67"/>
    <w:rsid w:val="00737B59"/>
    <w:rsid w:val="0076385D"/>
    <w:rsid w:val="00771769"/>
    <w:rsid w:val="00792088"/>
    <w:rsid w:val="007A4610"/>
    <w:rsid w:val="007A7458"/>
    <w:rsid w:val="007B5C27"/>
    <w:rsid w:val="007C3854"/>
    <w:rsid w:val="007D146A"/>
    <w:rsid w:val="007D6B48"/>
    <w:rsid w:val="007F2D6E"/>
    <w:rsid w:val="0080204B"/>
    <w:rsid w:val="008109C2"/>
    <w:rsid w:val="008156E5"/>
    <w:rsid w:val="008162D9"/>
    <w:rsid w:val="00822E5A"/>
    <w:rsid w:val="00823BE5"/>
    <w:rsid w:val="00827861"/>
    <w:rsid w:val="00850A59"/>
    <w:rsid w:val="008629F9"/>
    <w:rsid w:val="00863FBF"/>
    <w:rsid w:val="008767D4"/>
    <w:rsid w:val="00882D4B"/>
    <w:rsid w:val="00882FEA"/>
    <w:rsid w:val="008A06B1"/>
    <w:rsid w:val="008D0C09"/>
    <w:rsid w:val="008F1625"/>
    <w:rsid w:val="00904DD0"/>
    <w:rsid w:val="009058A5"/>
    <w:rsid w:val="009059AC"/>
    <w:rsid w:val="009137E9"/>
    <w:rsid w:val="00924447"/>
    <w:rsid w:val="00931BEA"/>
    <w:rsid w:val="009401E3"/>
    <w:rsid w:val="00951415"/>
    <w:rsid w:val="009568BE"/>
    <w:rsid w:val="00957493"/>
    <w:rsid w:val="00962AD5"/>
    <w:rsid w:val="009708D5"/>
    <w:rsid w:val="00975CB3"/>
    <w:rsid w:val="00984C2F"/>
    <w:rsid w:val="009872AC"/>
    <w:rsid w:val="009950C6"/>
    <w:rsid w:val="009B4233"/>
    <w:rsid w:val="009B73E7"/>
    <w:rsid w:val="009C0BEB"/>
    <w:rsid w:val="009D343C"/>
    <w:rsid w:val="009D53A5"/>
    <w:rsid w:val="009F0DF4"/>
    <w:rsid w:val="009F33AF"/>
    <w:rsid w:val="00A10D37"/>
    <w:rsid w:val="00A16068"/>
    <w:rsid w:val="00A30139"/>
    <w:rsid w:val="00A37E47"/>
    <w:rsid w:val="00A526AB"/>
    <w:rsid w:val="00A54CC6"/>
    <w:rsid w:val="00A66F94"/>
    <w:rsid w:val="00A75AB8"/>
    <w:rsid w:val="00A841B5"/>
    <w:rsid w:val="00A96405"/>
    <w:rsid w:val="00AB39E7"/>
    <w:rsid w:val="00AD0A26"/>
    <w:rsid w:val="00AD3710"/>
    <w:rsid w:val="00AD745B"/>
    <w:rsid w:val="00AD7643"/>
    <w:rsid w:val="00AD78C5"/>
    <w:rsid w:val="00AE128F"/>
    <w:rsid w:val="00AE1977"/>
    <w:rsid w:val="00AE429D"/>
    <w:rsid w:val="00AF13AE"/>
    <w:rsid w:val="00AF2BFC"/>
    <w:rsid w:val="00AF347A"/>
    <w:rsid w:val="00B01733"/>
    <w:rsid w:val="00B078C0"/>
    <w:rsid w:val="00B162D9"/>
    <w:rsid w:val="00B174EA"/>
    <w:rsid w:val="00B2596F"/>
    <w:rsid w:val="00B5047A"/>
    <w:rsid w:val="00B5497A"/>
    <w:rsid w:val="00B57D17"/>
    <w:rsid w:val="00B70775"/>
    <w:rsid w:val="00B8299E"/>
    <w:rsid w:val="00B876D2"/>
    <w:rsid w:val="00B900B9"/>
    <w:rsid w:val="00BC16A1"/>
    <w:rsid w:val="00BC3033"/>
    <w:rsid w:val="00BC7B12"/>
    <w:rsid w:val="00BE3CE2"/>
    <w:rsid w:val="00C07F26"/>
    <w:rsid w:val="00C127DB"/>
    <w:rsid w:val="00C12EB9"/>
    <w:rsid w:val="00C20EE6"/>
    <w:rsid w:val="00C445E4"/>
    <w:rsid w:val="00C456AD"/>
    <w:rsid w:val="00C522B2"/>
    <w:rsid w:val="00C67B92"/>
    <w:rsid w:val="00C70126"/>
    <w:rsid w:val="00C742EB"/>
    <w:rsid w:val="00C75309"/>
    <w:rsid w:val="00C7603A"/>
    <w:rsid w:val="00C7738C"/>
    <w:rsid w:val="00C80D7D"/>
    <w:rsid w:val="00C82D7C"/>
    <w:rsid w:val="00C8489E"/>
    <w:rsid w:val="00C87283"/>
    <w:rsid w:val="00C93201"/>
    <w:rsid w:val="00CA360F"/>
    <w:rsid w:val="00CA6DF5"/>
    <w:rsid w:val="00CC1682"/>
    <w:rsid w:val="00CC220D"/>
    <w:rsid w:val="00CE36B5"/>
    <w:rsid w:val="00CF4019"/>
    <w:rsid w:val="00CF44E5"/>
    <w:rsid w:val="00D16A81"/>
    <w:rsid w:val="00D239C8"/>
    <w:rsid w:val="00D371B7"/>
    <w:rsid w:val="00D37583"/>
    <w:rsid w:val="00D404D4"/>
    <w:rsid w:val="00D42E0B"/>
    <w:rsid w:val="00D4501C"/>
    <w:rsid w:val="00D46B0A"/>
    <w:rsid w:val="00D54EBD"/>
    <w:rsid w:val="00D56AE2"/>
    <w:rsid w:val="00D75A5C"/>
    <w:rsid w:val="00D8470E"/>
    <w:rsid w:val="00D87B46"/>
    <w:rsid w:val="00D91A64"/>
    <w:rsid w:val="00D96F13"/>
    <w:rsid w:val="00DA5CF6"/>
    <w:rsid w:val="00DD26D7"/>
    <w:rsid w:val="00DD59B2"/>
    <w:rsid w:val="00DE0AE5"/>
    <w:rsid w:val="00DF4218"/>
    <w:rsid w:val="00E02707"/>
    <w:rsid w:val="00E12487"/>
    <w:rsid w:val="00E14FF3"/>
    <w:rsid w:val="00E160C5"/>
    <w:rsid w:val="00E31DF6"/>
    <w:rsid w:val="00E3785B"/>
    <w:rsid w:val="00E413EE"/>
    <w:rsid w:val="00E45965"/>
    <w:rsid w:val="00E72625"/>
    <w:rsid w:val="00E75446"/>
    <w:rsid w:val="00E756DC"/>
    <w:rsid w:val="00E77B8B"/>
    <w:rsid w:val="00E84EE4"/>
    <w:rsid w:val="00E87C35"/>
    <w:rsid w:val="00EB7E26"/>
    <w:rsid w:val="00EF0603"/>
    <w:rsid w:val="00EF1D4D"/>
    <w:rsid w:val="00F13E11"/>
    <w:rsid w:val="00F24EE5"/>
    <w:rsid w:val="00F57A89"/>
    <w:rsid w:val="00F62419"/>
    <w:rsid w:val="00F82975"/>
    <w:rsid w:val="00F958A8"/>
    <w:rsid w:val="00FA4324"/>
    <w:rsid w:val="00FB3540"/>
    <w:rsid w:val="00FC1E93"/>
    <w:rsid w:val="00FC6743"/>
    <w:rsid w:val="00FC6DE1"/>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1DA455-1764-485F-81BF-EC9BBBC6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56517B"/>
    <w:pPr>
      <w:widowControl w:val="0"/>
      <w:jc w:val="both"/>
    </w:pPr>
  </w:style>
  <w:style w:type="paragraph" w:styleId="1">
    <w:name w:val="heading 1"/>
    <w:basedOn w:val="a0"/>
    <w:next w:val="a0"/>
    <w:link w:val="10"/>
    <w:uiPriority w:val="9"/>
    <w:qFormat/>
    <w:rsid w:val="002418FE"/>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D3710"/>
    <w:pPr>
      <w:tabs>
        <w:tab w:val="center" w:pos="4252"/>
        <w:tab w:val="right" w:pos="8504"/>
      </w:tabs>
      <w:snapToGrid w:val="0"/>
    </w:pPr>
  </w:style>
  <w:style w:type="character" w:customStyle="1" w:styleId="a5">
    <w:name w:val="ヘッダー (文字)"/>
    <w:basedOn w:val="a1"/>
    <w:link w:val="a4"/>
    <w:uiPriority w:val="99"/>
    <w:rsid w:val="00AD3710"/>
  </w:style>
  <w:style w:type="paragraph" w:styleId="a6">
    <w:name w:val="footer"/>
    <w:basedOn w:val="a0"/>
    <w:link w:val="a7"/>
    <w:uiPriority w:val="99"/>
    <w:unhideWhenUsed/>
    <w:rsid w:val="00AD3710"/>
    <w:pPr>
      <w:tabs>
        <w:tab w:val="center" w:pos="4252"/>
        <w:tab w:val="right" w:pos="8504"/>
      </w:tabs>
      <w:snapToGrid w:val="0"/>
    </w:pPr>
  </w:style>
  <w:style w:type="character" w:customStyle="1" w:styleId="a7">
    <w:name w:val="フッター (文字)"/>
    <w:basedOn w:val="a1"/>
    <w:link w:val="a6"/>
    <w:uiPriority w:val="99"/>
    <w:rsid w:val="00AD3710"/>
  </w:style>
  <w:style w:type="table" w:styleId="a8">
    <w:name w:val="Table Grid"/>
    <w:basedOn w:val="a2"/>
    <w:uiPriority w:val="39"/>
    <w:rsid w:val="0098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本文_タイトル大-和"/>
    <w:qFormat/>
    <w:rsid w:val="00325643"/>
    <w:pPr>
      <w:spacing w:line="340" w:lineRule="exact"/>
      <w:jc w:val="center"/>
      <w:outlineLvl w:val="3"/>
    </w:pPr>
    <w:rPr>
      <w:rFonts w:ascii="ＭＳ Ｐゴシック" w:eastAsia="ＭＳ ゴシック" w:hAnsi="ＭＳ Ｐゴシック"/>
      <w:sz w:val="28"/>
      <w:szCs w:val="28"/>
    </w:rPr>
  </w:style>
  <w:style w:type="paragraph" w:customStyle="1" w:styleId="-0">
    <w:name w:val="本文_タイトル小-和"/>
    <w:qFormat/>
    <w:rsid w:val="00325643"/>
    <w:pPr>
      <w:spacing w:before="120" w:line="260" w:lineRule="exact"/>
      <w:jc w:val="center"/>
    </w:pPr>
    <w:rPr>
      <w:rFonts w:ascii="ＭＳ Ｐ明朝" w:eastAsia="ＭＳ 明朝" w:hAnsi="ＭＳ Ｐ明朝"/>
      <w:sz w:val="22"/>
    </w:rPr>
  </w:style>
  <w:style w:type="paragraph" w:customStyle="1" w:styleId="-1">
    <w:name w:val="本文_タイトル大-英"/>
    <w:qFormat/>
    <w:rsid w:val="0056517B"/>
    <w:pPr>
      <w:spacing w:before="120" w:line="280" w:lineRule="exact"/>
      <w:jc w:val="center"/>
    </w:pPr>
    <w:rPr>
      <w:rFonts w:ascii="Arial" w:eastAsia="ＭＳ ゴシック" w:hAnsi="Arial" w:cs="Arial"/>
    </w:rPr>
  </w:style>
  <w:style w:type="paragraph" w:customStyle="1" w:styleId="-2">
    <w:name w:val="本文_タイトル小-英"/>
    <w:qFormat/>
    <w:rsid w:val="0056517B"/>
    <w:pPr>
      <w:spacing w:before="120" w:after="240" w:line="280" w:lineRule="exact"/>
      <w:jc w:val="center"/>
    </w:pPr>
    <w:rPr>
      <w:rFonts w:ascii="ＭＳ Ｐ明朝" w:eastAsia="ＭＳ 明朝" w:hAnsi="ＭＳ Ｐ明朝"/>
      <w:sz w:val="24"/>
      <w:szCs w:val="24"/>
    </w:rPr>
  </w:style>
  <w:style w:type="paragraph" w:customStyle="1" w:styleId="-3">
    <w:name w:val="本文_本文-見出し"/>
    <w:basedOn w:val="a9"/>
    <w:qFormat/>
    <w:rsid w:val="00325643"/>
    <w:pPr>
      <w:adjustRightInd w:val="0"/>
      <w:spacing w:beforeLines="100" w:before="100"/>
      <w:ind w:leftChars="0" w:left="0"/>
    </w:pPr>
    <w:rPr>
      <w:rFonts w:ascii="ＭＳ Ｐゴシック" w:eastAsia="ＭＳ ゴシック" w:hAnsi="ＭＳ Ｐゴシック"/>
      <w:sz w:val="23"/>
      <w:szCs w:val="23"/>
    </w:rPr>
  </w:style>
  <w:style w:type="paragraph" w:customStyle="1" w:styleId="a9">
    <w:name w:val="本文_本文"/>
    <w:basedOn w:val="a0"/>
    <w:qFormat/>
    <w:rsid w:val="00975CB3"/>
    <w:pPr>
      <w:spacing w:line="380" w:lineRule="exact"/>
      <w:ind w:leftChars="300" w:left="300"/>
    </w:pPr>
    <w:rPr>
      <w:rFonts w:ascii="ＭＳ Ｐ明朝" w:eastAsia="ＭＳ 明朝" w:hAnsi="ＭＳ Ｐ明朝"/>
    </w:rPr>
  </w:style>
  <w:style w:type="paragraph" w:customStyle="1" w:styleId="-4">
    <w:name w:val="本文_本文-破面の解説"/>
    <w:basedOn w:val="a9"/>
    <w:qFormat/>
    <w:rsid w:val="002001C4"/>
    <w:pPr>
      <w:ind w:leftChars="200" w:left="200"/>
    </w:pPr>
  </w:style>
  <w:style w:type="paragraph" w:customStyle="1" w:styleId="aa">
    <w:name w:val="共通_柱文"/>
    <w:qFormat/>
    <w:rsid w:val="00225619"/>
    <w:rPr>
      <w:rFonts w:ascii="ＭＳ 明朝" w:eastAsia="ＭＳ 明朝" w:hAnsi="ＭＳ 明朝"/>
      <w:sz w:val="16"/>
      <w:szCs w:val="16"/>
      <w:u w:val="single"/>
    </w:rPr>
  </w:style>
  <w:style w:type="paragraph" w:customStyle="1" w:styleId="ab">
    <w:name w:val="共通_ノンブル"/>
    <w:qFormat/>
    <w:rsid w:val="00225619"/>
    <w:pPr>
      <w:jc w:val="center"/>
    </w:pPr>
    <w:rPr>
      <w:rFonts w:ascii="ＭＳ 明朝" w:eastAsia="ＭＳ 明朝" w:hAnsi="ＭＳ 明朝"/>
      <w:sz w:val="18"/>
      <w:szCs w:val="18"/>
    </w:rPr>
  </w:style>
  <w:style w:type="paragraph" w:customStyle="1" w:styleId="ac">
    <w:name w:val="本文_表キャプション"/>
    <w:basedOn w:val="a9"/>
    <w:qFormat/>
    <w:rsid w:val="0061665B"/>
    <w:pPr>
      <w:spacing w:before="80" w:after="40"/>
      <w:ind w:leftChars="0" w:left="0"/>
      <w:jc w:val="center"/>
    </w:pPr>
  </w:style>
  <w:style w:type="paragraph" w:customStyle="1" w:styleId="ad">
    <w:name w:val="本文_表"/>
    <w:qFormat/>
    <w:rsid w:val="00771769"/>
    <w:pPr>
      <w:spacing w:line="200" w:lineRule="exact"/>
      <w:jc w:val="center"/>
    </w:pPr>
    <w:rPr>
      <w:rFonts w:ascii="ＭＳ 明朝" w:eastAsia="ＭＳ 明朝" w:hAnsi="ＭＳ 明朝"/>
      <w:sz w:val="18"/>
      <w:szCs w:val="18"/>
    </w:rPr>
  </w:style>
  <w:style w:type="character" w:customStyle="1" w:styleId="-MSP">
    <w:name w:val="本文_表-MS P明朝"/>
    <w:qFormat/>
    <w:rsid w:val="00771769"/>
    <w:rPr>
      <w:rFonts w:ascii="ＭＳ Ｐ明朝" w:eastAsia="ＭＳ Ｐ明朝" w:hAnsi="ＭＳ Ｐ明朝"/>
    </w:rPr>
  </w:style>
  <w:style w:type="character" w:customStyle="1" w:styleId="-MSP0">
    <w:name w:val="本文_本文-MS Pゴシック"/>
    <w:qFormat/>
    <w:rsid w:val="00962AD5"/>
    <w:rPr>
      <w:rFonts w:ascii="ＭＳ Ｐゴシック" w:eastAsia="ＭＳ Ｐゴシック" w:hAnsi="ＭＳ Ｐゴシック"/>
    </w:rPr>
  </w:style>
  <w:style w:type="character" w:customStyle="1" w:styleId="-MS">
    <w:name w:val="本文_本文-MS 明朝"/>
    <w:qFormat/>
    <w:rsid w:val="00962AD5"/>
    <w:rPr>
      <w:rFonts w:ascii="ＭＳ 明朝" w:eastAsia="ＭＳ 明朝" w:hAnsi="ＭＳ 明朝"/>
    </w:rPr>
  </w:style>
  <w:style w:type="paragraph" w:customStyle="1" w:styleId="Fig">
    <w:name w:val="本文_Figキャプション"/>
    <w:qFormat/>
    <w:rsid w:val="00AF2BFC"/>
    <w:pPr>
      <w:spacing w:line="220" w:lineRule="exact"/>
      <w:jc w:val="center"/>
    </w:pPr>
    <w:rPr>
      <w:rFonts w:ascii="ＭＳ Ｐ明朝" w:eastAsia="ＭＳ 明朝" w:hAnsi="ＭＳ Ｐ明朝"/>
      <w:sz w:val="18"/>
      <w:szCs w:val="18"/>
    </w:rPr>
  </w:style>
  <w:style w:type="character" w:customStyle="1" w:styleId="FigMSP">
    <w:name w:val="本文_Figキャプション MS Pゴシック"/>
    <w:qFormat/>
    <w:rsid w:val="00B57D17"/>
    <w:rPr>
      <w:rFonts w:ascii="ＭＳ Ｐゴシック" w:eastAsia="ＭＳ Ｐゴシック" w:hAnsi="ＭＳ Ｐゴシック"/>
    </w:rPr>
  </w:style>
  <w:style w:type="paragraph" w:customStyle="1" w:styleId="-5">
    <w:name w:val="本文_表-注釈"/>
    <w:basedOn w:val="ad"/>
    <w:qFormat/>
    <w:rsid w:val="005F3C77"/>
    <w:pPr>
      <w:spacing w:line="340" w:lineRule="exact"/>
      <w:jc w:val="right"/>
    </w:pPr>
  </w:style>
  <w:style w:type="paragraph" w:styleId="a">
    <w:name w:val="List Bullet"/>
    <w:basedOn w:val="a0"/>
    <w:uiPriority w:val="99"/>
    <w:unhideWhenUsed/>
    <w:rsid w:val="00FC6743"/>
    <w:pPr>
      <w:numPr>
        <w:numId w:val="1"/>
      </w:numPr>
      <w:contextualSpacing/>
    </w:pPr>
  </w:style>
  <w:style w:type="character" w:customStyle="1" w:styleId="10">
    <w:name w:val="見出し 1 (文字)"/>
    <w:basedOn w:val="a1"/>
    <w:link w:val="1"/>
    <w:uiPriority w:val="9"/>
    <w:rsid w:val="002418FE"/>
    <w:rPr>
      <w:rFonts w:asciiTheme="majorHAnsi" w:eastAsiaTheme="majorEastAsia" w:hAnsiTheme="majorHAnsi" w:cstheme="majorBidi"/>
      <w:sz w:val="24"/>
      <w:szCs w:val="24"/>
    </w:rPr>
  </w:style>
  <w:style w:type="paragraph" w:styleId="ae">
    <w:name w:val="List Paragraph"/>
    <w:basedOn w:val="a0"/>
    <w:uiPriority w:val="34"/>
    <w:qFormat/>
    <w:rsid w:val="000C68C9"/>
    <w:pPr>
      <w:ind w:leftChars="400" w:left="840"/>
    </w:pPr>
  </w:style>
  <w:style w:type="character" w:styleId="af">
    <w:name w:val="annotation reference"/>
    <w:basedOn w:val="a1"/>
    <w:uiPriority w:val="99"/>
    <w:semiHidden/>
    <w:unhideWhenUsed/>
    <w:rsid w:val="00D96F13"/>
    <w:rPr>
      <w:sz w:val="18"/>
      <w:szCs w:val="18"/>
    </w:rPr>
  </w:style>
  <w:style w:type="paragraph" w:styleId="af0">
    <w:name w:val="annotation text"/>
    <w:basedOn w:val="a0"/>
    <w:link w:val="af1"/>
    <w:uiPriority w:val="99"/>
    <w:semiHidden/>
    <w:unhideWhenUsed/>
    <w:rsid w:val="00D96F13"/>
    <w:pPr>
      <w:jc w:val="left"/>
    </w:pPr>
  </w:style>
  <w:style w:type="character" w:customStyle="1" w:styleId="af1">
    <w:name w:val="コメント文字列 (文字)"/>
    <w:basedOn w:val="a1"/>
    <w:link w:val="af0"/>
    <w:uiPriority w:val="99"/>
    <w:semiHidden/>
    <w:rsid w:val="00D96F13"/>
  </w:style>
  <w:style w:type="paragraph" w:styleId="af2">
    <w:name w:val="annotation subject"/>
    <w:basedOn w:val="af0"/>
    <w:next w:val="af0"/>
    <w:link w:val="af3"/>
    <w:uiPriority w:val="99"/>
    <w:semiHidden/>
    <w:unhideWhenUsed/>
    <w:rsid w:val="00D96F13"/>
    <w:rPr>
      <w:b/>
      <w:bCs/>
    </w:rPr>
  </w:style>
  <w:style w:type="character" w:customStyle="1" w:styleId="af3">
    <w:name w:val="コメント内容 (文字)"/>
    <w:basedOn w:val="af1"/>
    <w:link w:val="af2"/>
    <w:uiPriority w:val="99"/>
    <w:semiHidden/>
    <w:rsid w:val="00D96F13"/>
    <w:rPr>
      <w:b/>
      <w:bCs/>
    </w:rPr>
  </w:style>
  <w:style w:type="paragraph" w:styleId="af4">
    <w:name w:val="Balloon Text"/>
    <w:basedOn w:val="a0"/>
    <w:link w:val="af5"/>
    <w:uiPriority w:val="99"/>
    <w:semiHidden/>
    <w:unhideWhenUsed/>
    <w:rsid w:val="00D96F1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D96F13"/>
    <w:rPr>
      <w:rFonts w:asciiTheme="majorHAnsi" w:eastAsiaTheme="majorEastAsia" w:hAnsiTheme="majorHAnsi" w:cstheme="majorBidi"/>
      <w:sz w:val="18"/>
      <w:szCs w:val="18"/>
    </w:rPr>
  </w:style>
  <w:style w:type="paragraph" w:customStyle="1" w:styleId="-6">
    <w:name w:val="本文_本文-概説"/>
    <w:basedOn w:val="a9"/>
    <w:qFormat/>
    <w:rsid w:val="00B162D9"/>
    <w:pPr>
      <w:spacing w:line="410" w:lineRule="exact"/>
      <w:ind w:leftChars="0" w:left="0"/>
    </w:pPr>
  </w:style>
  <w:style w:type="paragraph" w:customStyle="1" w:styleId="-7">
    <w:name w:val="本文_本文-参考文献"/>
    <w:basedOn w:val="a9"/>
    <w:qFormat/>
    <w:rsid w:val="009C0BEB"/>
    <w:pPr>
      <w:spacing w:line="420" w:lineRule="exact"/>
      <w:ind w:leftChars="0"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108000" rIns="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B2742-125C-4DBD-8F07-E64BFEB5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dc:creator>
  <cp:keywords/>
  <dc:description/>
  <cp:lastModifiedBy>sparr</cp:lastModifiedBy>
  <cp:revision>152</cp:revision>
  <cp:lastPrinted>2018-04-17T01:42:00Z</cp:lastPrinted>
  <dcterms:created xsi:type="dcterms:W3CDTF">2017-11-02T09:37:00Z</dcterms:created>
  <dcterms:modified xsi:type="dcterms:W3CDTF">2018-06-05T03:52:00Z</dcterms:modified>
</cp:coreProperties>
</file>